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45B3" w14:textId="77777777" w:rsidR="00786A1A" w:rsidRPr="00924093" w:rsidRDefault="00F53A67" w:rsidP="00811F2C">
      <w:pPr>
        <w:spacing w:line="360" w:lineRule="auto"/>
        <w:rPr>
          <w:b/>
          <w:sz w:val="34"/>
          <w:szCs w:val="34"/>
        </w:rPr>
      </w:pPr>
      <w:bookmarkStart w:id="0" w:name="_GoBack"/>
      <w:bookmarkEnd w:id="0"/>
      <w:r w:rsidRPr="00924093">
        <w:rPr>
          <w:b/>
          <w:sz w:val="34"/>
          <w:szCs w:val="34"/>
        </w:rPr>
        <w:t>Sailing the Sagebrush Sea</w:t>
      </w:r>
    </w:p>
    <w:p w14:paraId="5660DCBC" w14:textId="77777777" w:rsidR="00B06DC2" w:rsidRDefault="00403490" w:rsidP="00B06DC2">
      <w:pPr>
        <w:rPr>
          <w:i/>
          <w:sz w:val="26"/>
          <w:szCs w:val="26"/>
        </w:rPr>
      </w:pPr>
      <w:r>
        <w:rPr>
          <w:i/>
          <w:sz w:val="26"/>
          <w:szCs w:val="26"/>
        </w:rPr>
        <w:t>Ranchers</w:t>
      </w:r>
      <w:r w:rsidR="00034412">
        <w:rPr>
          <w:i/>
          <w:sz w:val="26"/>
          <w:szCs w:val="26"/>
        </w:rPr>
        <w:t xml:space="preserve"> n</w:t>
      </w:r>
      <w:r w:rsidR="00C20269" w:rsidRPr="00924093">
        <w:rPr>
          <w:i/>
          <w:sz w:val="26"/>
          <w:szCs w:val="26"/>
        </w:rPr>
        <w:t>avigate</w:t>
      </w:r>
      <w:r w:rsidR="00A10B58">
        <w:rPr>
          <w:i/>
          <w:sz w:val="26"/>
          <w:szCs w:val="26"/>
        </w:rPr>
        <w:t xml:space="preserve"> ecosystems </w:t>
      </w:r>
      <w:r w:rsidR="00034412">
        <w:rPr>
          <w:i/>
          <w:sz w:val="26"/>
          <w:szCs w:val="26"/>
        </w:rPr>
        <w:t>of perpetual c</w:t>
      </w:r>
      <w:r w:rsidR="00F53A67" w:rsidRPr="00924093">
        <w:rPr>
          <w:i/>
          <w:sz w:val="26"/>
          <w:szCs w:val="26"/>
        </w:rPr>
        <w:t>hange</w:t>
      </w:r>
      <w:r w:rsidR="00034412">
        <w:rPr>
          <w:i/>
          <w:sz w:val="26"/>
          <w:szCs w:val="26"/>
        </w:rPr>
        <w:t>.</w:t>
      </w:r>
    </w:p>
    <w:p w14:paraId="5D010A09" w14:textId="77777777" w:rsidR="00B06DC2" w:rsidRDefault="00B06DC2" w:rsidP="00B06DC2">
      <w:pPr>
        <w:rPr>
          <w:i/>
          <w:sz w:val="26"/>
          <w:szCs w:val="26"/>
        </w:rPr>
      </w:pPr>
    </w:p>
    <w:p w14:paraId="0BEAF123" w14:textId="77777777" w:rsidR="00253EFE" w:rsidRPr="00B06DC2" w:rsidRDefault="00B06DC2" w:rsidP="00B06DC2">
      <w:pPr>
        <w:rPr>
          <w:i/>
          <w:sz w:val="26"/>
          <w:szCs w:val="26"/>
        </w:rPr>
      </w:pPr>
      <w:r w:rsidRPr="00B06DC2">
        <w:rPr>
          <w:i/>
          <w:sz w:val="26"/>
          <w:szCs w:val="26"/>
        </w:rPr>
        <w:t>by Gregg Simonds</w:t>
      </w:r>
      <w:r w:rsidRPr="00B06DC2">
        <w:rPr>
          <w:i/>
          <w:sz w:val="26"/>
          <w:szCs w:val="26"/>
        </w:rPr>
        <w:br/>
      </w:r>
      <w:r w:rsidR="007F5D8D" w:rsidRPr="00B06DC2">
        <w:rPr>
          <w:i/>
          <w:sz w:val="26"/>
          <w:szCs w:val="26"/>
        </w:rPr>
        <w:br/>
      </w:r>
    </w:p>
    <w:p w14:paraId="4F31747A" w14:textId="151CB6FF" w:rsidR="00253EFE" w:rsidRPr="00811F2C" w:rsidRDefault="00954BD3" w:rsidP="00811F2C">
      <w:pPr>
        <w:spacing w:line="276" w:lineRule="auto"/>
      </w:pPr>
      <w:r>
        <w:t>A</w:t>
      </w:r>
      <w:r w:rsidR="00811F2C">
        <w:t xml:space="preserve"> cattle rancher</w:t>
      </w:r>
      <w:r w:rsidR="00BA1EAA">
        <w:t xml:space="preserve"> surveys his land</w:t>
      </w:r>
      <w:r w:rsidR="00176432">
        <w:t>, gazing</w:t>
      </w:r>
      <w:r w:rsidR="00811F2C">
        <w:t xml:space="preserve"> across </w:t>
      </w:r>
      <w:r w:rsidR="00F14D95">
        <w:t>a</w:t>
      </w:r>
      <w:r w:rsidR="00811F2C">
        <w:t xml:space="preserve"> </w:t>
      </w:r>
      <w:r w:rsidR="00176432">
        <w:t xml:space="preserve">vast </w:t>
      </w:r>
      <w:r w:rsidR="00811F2C">
        <w:t>exp</w:t>
      </w:r>
      <w:r w:rsidR="00F14D95">
        <w:t>anse of th</w:t>
      </w:r>
      <w:r>
        <w:t>e western range.</w:t>
      </w:r>
      <w:r w:rsidR="00811F2C">
        <w:t xml:space="preserve"> </w:t>
      </w:r>
      <w:r w:rsidR="00924093">
        <w:t>The land</w:t>
      </w:r>
      <w:r w:rsidR="0081373F" w:rsidRPr="00811F2C">
        <w:t xml:space="preserve"> </w:t>
      </w:r>
      <w:r w:rsidR="00E70F82" w:rsidRPr="00811F2C">
        <w:t xml:space="preserve">surges and rolls, </w:t>
      </w:r>
      <w:r w:rsidR="0009067D">
        <w:t>lifting</w:t>
      </w:r>
      <w:r w:rsidR="00E70F82" w:rsidRPr="00811F2C">
        <w:t xml:space="preserve"> sharply in wa</w:t>
      </w:r>
      <w:r w:rsidR="00D9087A">
        <w:t>ves of stone, and</w:t>
      </w:r>
      <w:r w:rsidR="00C20269" w:rsidRPr="00811F2C">
        <w:t xml:space="preserve"> </w:t>
      </w:r>
      <w:r w:rsidR="0009067D">
        <w:t>receding</w:t>
      </w:r>
      <w:r w:rsidR="00182710" w:rsidRPr="00811F2C">
        <w:t xml:space="preserve"> </w:t>
      </w:r>
      <w:r w:rsidR="002915C0">
        <w:t xml:space="preserve">softly </w:t>
      </w:r>
      <w:r w:rsidR="00182710" w:rsidRPr="00811F2C">
        <w:t xml:space="preserve">onto </w:t>
      </w:r>
      <w:r w:rsidR="00F05C7B">
        <w:t>the open</w:t>
      </w:r>
      <w:r w:rsidR="00182710" w:rsidRPr="00811F2C">
        <w:t xml:space="preserve"> plains. </w:t>
      </w:r>
      <w:r w:rsidR="000304D2">
        <w:t>B</w:t>
      </w:r>
      <w:r w:rsidR="0009067D">
        <w:t>efore him is</w:t>
      </w:r>
      <w:r w:rsidR="005729D1">
        <w:t xml:space="preserve"> a living sea</w:t>
      </w:r>
      <w:r w:rsidR="007D6720">
        <w:t>—</w:t>
      </w:r>
      <w:r w:rsidR="005729D1">
        <w:t>a Sagebrush Sea</w:t>
      </w:r>
      <w:r w:rsidR="0009067D">
        <w:t xml:space="preserve">, </w:t>
      </w:r>
      <w:r w:rsidR="005729D1">
        <w:t>as vast and as variable as any ocean</w:t>
      </w:r>
      <w:r w:rsidR="00811F2C">
        <w:t>.</w:t>
      </w:r>
    </w:p>
    <w:p w14:paraId="374E3EF8" w14:textId="77777777" w:rsidR="009860E4" w:rsidRDefault="009860E4" w:rsidP="00811F2C">
      <w:pPr>
        <w:spacing w:line="276" w:lineRule="auto"/>
      </w:pPr>
    </w:p>
    <w:p w14:paraId="4FD270FB" w14:textId="38F88DB5" w:rsidR="00176432" w:rsidRDefault="00811F2C" w:rsidP="00176432">
      <w:pPr>
        <w:spacing w:line="276" w:lineRule="auto"/>
      </w:pPr>
      <w:r>
        <w:t xml:space="preserve">Each year, ranchers set sail on the </w:t>
      </w:r>
      <w:r w:rsidR="00F05C7B">
        <w:t>S</w:t>
      </w:r>
      <w:r>
        <w:t xml:space="preserve">agebrush </w:t>
      </w:r>
      <w:r w:rsidR="00F05C7B" w:rsidRPr="008F5DF2">
        <w:t>S</w:t>
      </w:r>
      <w:r w:rsidR="005729D1">
        <w:t xml:space="preserve">ea, and </w:t>
      </w:r>
      <w:r w:rsidR="000304D2">
        <w:t>by</w:t>
      </w:r>
      <w:r w:rsidRPr="008F5DF2">
        <w:t xml:space="preserve"> </w:t>
      </w:r>
      <w:r w:rsidR="005729D1">
        <w:t xml:space="preserve">grazing livestock, they convert </w:t>
      </w:r>
      <w:r w:rsidR="00F05C7B" w:rsidRPr="008F5DF2">
        <w:t xml:space="preserve">relatively </w:t>
      </w:r>
      <w:r w:rsidR="00BA1EAA" w:rsidRPr="008F5DF2">
        <w:t>low-value</w:t>
      </w:r>
      <w:r w:rsidR="005729D1">
        <w:t>d</w:t>
      </w:r>
      <w:r w:rsidRPr="008F5DF2">
        <w:t xml:space="preserve"> plants </w:t>
      </w:r>
      <w:r>
        <w:t>into</w:t>
      </w:r>
      <w:r w:rsidR="00924093">
        <w:t xml:space="preserve"> high</w:t>
      </w:r>
      <w:r w:rsidR="00A10B58">
        <w:t>er</w:t>
      </w:r>
      <w:r w:rsidR="00924093">
        <w:t>-quality protein. Like sea</w:t>
      </w:r>
      <w:r w:rsidR="0063656A">
        <w:t xml:space="preserve"> captains</w:t>
      </w:r>
      <w:r w:rsidR="00D9087A">
        <w:t>, ranchers</w:t>
      </w:r>
      <w:r>
        <w:t xml:space="preserve"> must deliver their cargo in good shape </w:t>
      </w:r>
      <w:r w:rsidR="00A10B58">
        <w:t xml:space="preserve">while maintaining their </w:t>
      </w:r>
      <w:r w:rsidR="00BF6E47">
        <w:t>c</w:t>
      </w:r>
      <w:r w:rsidR="00F05C7B">
        <w:t>apacity to</w:t>
      </w:r>
      <w:r w:rsidR="00924093">
        <w:t xml:space="preserve"> make the next voyage, </w:t>
      </w:r>
      <w:r w:rsidR="0009067D">
        <w:t>navigating the</w:t>
      </w:r>
      <w:r>
        <w:t xml:space="preserve"> </w:t>
      </w:r>
      <w:r w:rsidR="00F05C7B">
        <w:t xml:space="preserve">ever-changing </w:t>
      </w:r>
      <w:r w:rsidR="0009067D">
        <w:t xml:space="preserve">conditions of the high </w:t>
      </w:r>
      <w:r>
        <w:t xml:space="preserve">seas. </w:t>
      </w:r>
      <w:r w:rsidR="00D9087A">
        <w:t>These wildly</w:t>
      </w:r>
      <w:r w:rsidR="00A10B58">
        <w:t xml:space="preserve"> variable</w:t>
      </w:r>
      <w:r w:rsidR="00176432" w:rsidRPr="008F5DF2">
        <w:t xml:space="preserve"> conditions—wind and current</w:t>
      </w:r>
      <w:r w:rsidR="00BA1EAA" w:rsidRPr="008F5DF2">
        <w:t>s</w:t>
      </w:r>
      <w:r w:rsidR="00A10B58">
        <w:t xml:space="preserve"> on</w:t>
      </w:r>
      <w:r w:rsidR="00176432" w:rsidRPr="008F5DF2">
        <w:t xml:space="preserve"> the ocean</w:t>
      </w:r>
      <w:r w:rsidR="00BA1EAA" w:rsidRPr="008F5DF2">
        <w:t xml:space="preserve">, rainfall </w:t>
      </w:r>
      <w:r w:rsidR="00BA1EAA" w:rsidRPr="00C8079A">
        <w:t xml:space="preserve">and </w:t>
      </w:r>
      <w:r w:rsidR="00D9087A" w:rsidRPr="00C8079A">
        <w:t>temperature</w:t>
      </w:r>
      <w:r w:rsidR="00A10B58">
        <w:t xml:space="preserve"> </w:t>
      </w:r>
      <w:r w:rsidR="00176432" w:rsidRPr="00C8079A">
        <w:t xml:space="preserve">on </w:t>
      </w:r>
      <w:r w:rsidR="0009067D">
        <w:t>the land</w:t>
      </w:r>
      <w:r w:rsidR="00176432" w:rsidRPr="008F5DF2">
        <w:t>—are</w:t>
      </w:r>
      <w:r w:rsidR="00BF6E47" w:rsidRPr="008F5DF2">
        <w:t xml:space="preserve"> both</w:t>
      </w:r>
      <w:r w:rsidR="00176432" w:rsidRPr="008F5DF2">
        <w:t xml:space="preserve"> </w:t>
      </w:r>
      <w:r w:rsidR="00F05C7B" w:rsidRPr="008F5DF2">
        <w:t>influential</w:t>
      </w:r>
      <w:r w:rsidR="00176432" w:rsidRPr="008F5DF2">
        <w:t xml:space="preserve"> and </w:t>
      </w:r>
      <w:r w:rsidR="00176432" w:rsidRPr="00811F2C">
        <w:t>unpredictable</w:t>
      </w:r>
      <w:r w:rsidR="00176432">
        <w:t xml:space="preserve">. </w:t>
      </w:r>
      <w:r w:rsidR="00A93F45">
        <w:t>A</w:t>
      </w:r>
      <w:r w:rsidR="007120D9">
        <w:t xml:space="preserve"> salty</w:t>
      </w:r>
      <w:r w:rsidR="00176432">
        <w:t xml:space="preserve"> sai</w:t>
      </w:r>
      <w:r w:rsidR="00D9087A">
        <w:t>lor</w:t>
      </w:r>
      <w:r w:rsidR="00A10B58">
        <w:t xml:space="preserve"> is one who learns how to respond to</w:t>
      </w:r>
      <w:r w:rsidR="0009067D">
        <w:t xml:space="preserve"> these changes</w:t>
      </w:r>
      <w:r w:rsidR="00A10B58">
        <w:t xml:space="preserve"> and navigate conditions that </w:t>
      </w:r>
      <w:r w:rsidR="0009067D">
        <w:t>would sink a less canny sailor’s ship.</w:t>
      </w:r>
    </w:p>
    <w:p w14:paraId="5745328F" w14:textId="77777777" w:rsidR="00811F2C" w:rsidRPr="007D1C21" w:rsidRDefault="00811F2C" w:rsidP="00811F2C">
      <w:pPr>
        <w:spacing w:line="276" w:lineRule="auto"/>
      </w:pPr>
    </w:p>
    <w:p w14:paraId="14B18EF0" w14:textId="458C758D" w:rsidR="001F24CF" w:rsidRDefault="002915C0">
      <w:pPr>
        <w:spacing w:line="276" w:lineRule="auto"/>
      </w:pPr>
      <w:r w:rsidRPr="007D1C21">
        <w:t>On the Sagebrush Sea, success</w:t>
      </w:r>
      <w:r w:rsidR="007120D9" w:rsidRPr="007D1C21">
        <w:t xml:space="preserve"> </w:t>
      </w:r>
      <w:r w:rsidRPr="007D1C21">
        <w:t>depends</w:t>
      </w:r>
      <w:r w:rsidR="00954BD3" w:rsidRPr="007D1C21">
        <w:t xml:space="preserve"> on</w:t>
      </w:r>
      <w:r w:rsidR="00176432" w:rsidRPr="007D1C21">
        <w:t xml:space="preserve"> the flexibility</w:t>
      </w:r>
      <w:r w:rsidR="00182724" w:rsidRPr="007D1C21">
        <w:t xml:space="preserve"> the rancher</w:t>
      </w:r>
      <w:r w:rsidR="00FB68F7" w:rsidRPr="007D1C21">
        <w:t xml:space="preserve"> is afforded</w:t>
      </w:r>
      <w:r w:rsidR="00176432" w:rsidRPr="007D1C21">
        <w:t xml:space="preserve"> to adapt </w:t>
      </w:r>
      <w:r w:rsidR="00176432">
        <w:t>his management</w:t>
      </w:r>
      <w:r w:rsidR="00BF6E47">
        <w:t xml:space="preserve"> to </w:t>
      </w:r>
      <w:r w:rsidR="006C650E">
        <w:t>changing</w:t>
      </w:r>
      <w:r w:rsidR="00182724">
        <w:t xml:space="preserve"> environmental conditions</w:t>
      </w:r>
      <w:r w:rsidR="00BF6E47">
        <w:t>.</w:t>
      </w:r>
      <w:r w:rsidR="00954BD3">
        <w:t xml:space="preserve"> </w:t>
      </w:r>
      <w:r w:rsidR="006C650E">
        <w:t>Regulations that restrict a rancher’s ability to maneuv</w:t>
      </w:r>
      <w:r w:rsidR="001F24CF">
        <w:t>er his ship in response to these</w:t>
      </w:r>
      <w:r w:rsidR="006C650E">
        <w:t xml:space="preserve"> changes can threaten the voyage. </w:t>
      </w:r>
      <w:r w:rsidR="001F24CF">
        <w:t>For instance,</w:t>
      </w:r>
      <w:r w:rsidR="00D74F48">
        <w:t xml:space="preserve"> policies that restrict the duration or season of grazing—known as “time</w:t>
      </w:r>
      <w:r w:rsidR="00CE246A">
        <w:t>”</w:t>
      </w:r>
      <w:r w:rsidR="00D74F48">
        <w:t xml:space="preserve"> and </w:t>
      </w:r>
      <w:r w:rsidR="00CE246A">
        <w:t>“</w:t>
      </w:r>
      <w:r w:rsidR="00D74F48">
        <w:t>timing”—can undermine</w:t>
      </w:r>
      <w:r w:rsidR="001F24CF">
        <w:t xml:space="preserve"> </w:t>
      </w:r>
      <w:r w:rsidR="00D74F48">
        <w:t xml:space="preserve">the </w:t>
      </w:r>
      <w:r w:rsidR="00C72847">
        <w:t xml:space="preserve">very </w:t>
      </w:r>
      <w:r w:rsidR="00D74F48">
        <w:t xml:space="preserve">management practices that </w:t>
      </w:r>
      <w:r w:rsidR="009047A9">
        <w:t>are needed most</w:t>
      </w:r>
      <w:r w:rsidR="00D74F48">
        <w:t xml:space="preserve">. </w:t>
      </w:r>
      <w:r w:rsidR="00A10B58">
        <w:t>Strict limits</w:t>
      </w:r>
      <w:r w:rsidR="001F24CF">
        <w:t xml:space="preserve"> </w:t>
      </w:r>
      <w:r w:rsidR="00D74F48">
        <w:t xml:space="preserve">on the frequency or </w:t>
      </w:r>
      <w:r w:rsidR="001F24CF">
        <w:t>in</w:t>
      </w:r>
      <w:r w:rsidR="009047A9">
        <w:t xml:space="preserve">tensity of grazing can </w:t>
      </w:r>
      <w:r w:rsidR="00A10B58">
        <w:t xml:space="preserve">also </w:t>
      </w:r>
      <w:r w:rsidR="009047A9">
        <w:t>hinder</w:t>
      </w:r>
      <w:r w:rsidR="00D74F48">
        <w:t xml:space="preserve"> what </w:t>
      </w:r>
      <w:r w:rsidR="009047A9">
        <w:t xml:space="preserve">we </w:t>
      </w:r>
      <w:r w:rsidR="00D74F48">
        <w:t>now understand to be proper rangeland management.</w:t>
      </w:r>
    </w:p>
    <w:p w14:paraId="7AC551BE" w14:textId="77777777" w:rsidR="00A93F45" w:rsidRDefault="00A93F45">
      <w:pPr>
        <w:spacing w:line="276" w:lineRule="auto"/>
      </w:pPr>
    </w:p>
    <w:p w14:paraId="7EDDEDF1" w14:textId="77777777" w:rsidR="00F51FE2" w:rsidRDefault="00A10B58" w:rsidP="00F51FE2">
      <w:pPr>
        <w:spacing w:line="276" w:lineRule="auto"/>
      </w:pPr>
      <w:r>
        <w:t xml:space="preserve">Today, federal </w:t>
      </w:r>
      <w:r w:rsidR="00243FAF">
        <w:t xml:space="preserve">grazing policies assume we can navigate </w:t>
      </w:r>
      <w:r w:rsidR="00833D96">
        <w:t xml:space="preserve">the </w:t>
      </w:r>
      <w:r w:rsidR="00243FAF">
        <w:t xml:space="preserve">Sagebrush Sea </w:t>
      </w:r>
      <w:r w:rsidR="009047A9">
        <w:t>with a static view of the natural world. In effect, we are</w:t>
      </w:r>
      <w:r w:rsidR="00A93F45">
        <w:t xml:space="preserve"> locking the captain’s </w:t>
      </w:r>
      <w:r w:rsidR="009047A9">
        <w:t xml:space="preserve">sail-set and </w:t>
      </w:r>
      <w:r w:rsidR="00A93F45">
        <w:t>tiller position based on the average wind speed and direction of the South Pacific. But averages are useless on the Sagebrush Sea, just as they are on the open seas, and every voyage is doomed with</w:t>
      </w:r>
      <w:r w:rsidR="00F51FE2">
        <w:t>out</w:t>
      </w:r>
      <w:r w:rsidR="00A93F45">
        <w:t xml:space="preserve"> the capability to constantly adjust to the vagaries of nature.</w:t>
      </w:r>
      <w:r w:rsidR="00F51FE2">
        <w:t xml:space="preserve"> </w:t>
      </w:r>
    </w:p>
    <w:p w14:paraId="22FE2393" w14:textId="77777777" w:rsidR="00F51FE2" w:rsidRDefault="00F51FE2" w:rsidP="00F51FE2">
      <w:pPr>
        <w:spacing w:line="276" w:lineRule="auto"/>
      </w:pPr>
    </w:p>
    <w:p w14:paraId="0AA77CF9" w14:textId="5BC25FF0" w:rsidR="00F51FE2" w:rsidRDefault="00F51FE2" w:rsidP="00F51FE2">
      <w:pPr>
        <w:spacing w:line="276" w:lineRule="auto"/>
      </w:pPr>
      <w:r>
        <w:t xml:space="preserve">Moreover, </w:t>
      </w:r>
      <w:r w:rsidR="009047A9">
        <w:t>the</w:t>
      </w:r>
      <w:r w:rsidR="00965D6C">
        <w:t xml:space="preserve"> terms and conditions</w:t>
      </w:r>
      <w:r w:rsidR="009047A9">
        <w:t xml:space="preserve"> of federal grazing permits are</w:t>
      </w:r>
      <w:r>
        <w:t xml:space="preserve"> b</w:t>
      </w:r>
      <w:r w:rsidR="007D6720">
        <w:t xml:space="preserve">ased on rangeland </w:t>
      </w:r>
      <w:r w:rsidR="00A10B58">
        <w:t>assessments</w:t>
      </w:r>
      <w:r w:rsidR="00965D6C">
        <w:t xml:space="preserve"> made</w:t>
      </w:r>
      <w:r w:rsidR="00D12A2B">
        <w:t xml:space="preserve"> infrequently</w:t>
      </w:r>
      <w:r w:rsidR="00965D6C">
        <w:t xml:space="preserve"> on </w:t>
      </w:r>
      <w:r w:rsidR="00A10B58">
        <w:t xml:space="preserve">small </w:t>
      </w:r>
      <w:r w:rsidR="00965D6C">
        <w:t>plots</w:t>
      </w:r>
      <w:r>
        <w:t xml:space="preserve"> </w:t>
      </w:r>
      <w:r w:rsidR="00CE246A">
        <w:t xml:space="preserve">that are then </w:t>
      </w:r>
      <w:r>
        <w:t xml:space="preserve">extrapolated across </w:t>
      </w:r>
      <w:r w:rsidR="001A1C44">
        <w:t xml:space="preserve">vast </w:t>
      </w:r>
      <w:r>
        <w:t>regions</w:t>
      </w:r>
      <w:r w:rsidR="009047A9">
        <w:t xml:space="preserve">. </w:t>
      </w:r>
      <w:r w:rsidR="00CE246A">
        <w:t>It would be</w:t>
      </w:r>
      <w:r w:rsidR="009047A9">
        <w:t xml:space="preserve"> </w:t>
      </w:r>
      <w:r>
        <w:t>like peering</w:t>
      </w:r>
      <w:r w:rsidRPr="00F51FE2">
        <w:t xml:space="preserve"> o</w:t>
      </w:r>
      <w:r w:rsidR="00965D6C">
        <w:t xml:space="preserve">ver the gunnels to </w:t>
      </w:r>
      <w:r w:rsidRPr="00F51FE2">
        <w:t>observe the waves</w:t>
      </w:r>
      <w:r w:rsidR="00965D6C">
        <w:t xml:space="preserve"> at a single moment and assuming </w:t>
      </w:r>
      <w:r>
        <w:t xml:space="preserve">this observation will </w:t>
      </w:r>
      <w:r w:rsidR="00965D6C">
        <w:t>predict</w:t>
      </w:r>
      <w:r w:rsidR="009047A9">
        <w:t xml:space="preserve"> </w:t>
      </w:r>
      <w:r w:rsidR="000304D2">
        <w:t xml:space="preserve">sea </w:t>
      </w:r>
      <w:r>
        <w:t>condit</w:t>
      </w:r>
      <w:r w:rsidR="00965D6C">
        <w:t xml:space="preserve">ions </w:t>
      </w:r>
      <w:r>
        <w:t xml:space="preserve">over </w:t>
      </w:r>
      <w:r w:rsidR="00965D6C">
        <w:t xml:space="preserve">the </w:t>
      </w:r>
      <w:r w:rsidR="00D12A2B">
        <w:t>next year, or even</w:t>
      </w:r>
      <w:r w:rsidR="009047A9">
        <w:t xml:space="preserve"> the</w:t>
      </w:r>
      <w:r>
        <w:t xml:space="preserve"> next </w:t>
      </w:r>
      <w:r w:rsidR="00D12A2B">
        <w:t>decade</w:t>
      </w:r>
      <w:r>
        <w:t>.</w:t>
      </w:r>
    </w:p>
    <w:p w14:paraId="56720345" w14:textId="77777777" w:rsidR="00176432" w:rsidRPr="002915C0" w:rsidRDefault="00176432" w:rsidP="00811F2C">
      <w:pPr>
        <w:spacing w:line="276" w:lineRule="auto"/>
      </w:pPr>
    </w:p>
    <w:p w14:paraId="6EF44B59" w14:textId="13DAB827" w:rsidR="007120D9" w:rsidRDefault="009047A9" w:rsidP="00811F2C">
      <w:pPr>
        <w:spacing w:line="276" w:lineRule="auto"/>
      </w:pPr>
      <w:r>
        <w:t>Making matters</w:t>
      </w:r>
      <w:r w:rsidR="002915C0" w:rsidRPr="002915C0">
        <w:t xml:space="preserve"> worse,</w:t>
      </w:r>
      <w:r w:rsidR="00BF6E47" w:rsidRPr="002915C0">
        <w:t xml:space="preserve"> </w:t>
      </w:r>
      <w:r w:rsidR="008877A4" w:rsidRPr="002915C0">
        <w:t>m</w:t>
      </w:r>
      <w:r w:rsidR="008877A4">
        <w:t>any ranchers</w:t>
      </w:r>
      <w:r w:rsidR="00954BD3">
        <w:t xml:space="preserve"> </w:t>
      </w:r>
      <w:r w:rsidR="004C7AAC">
        <w:t>lack the basic instruments of navigation</w:t>
      </w:r>
      <w:r w:rsidR="00A93F45">
        <w:t>—</w:t>
      </w:r>
      <w:r w:rsidR="00BF6E47">
        <w:t>the feedback mechanisms necessary to</w:t>
      </w:r>
      <w:r w:rsidR="00024F41">
        <w:t xml:space="preserve"> understand and</w:t>
      </w:r>
      <w:r w:rsidR="00BF6E47">
        <w:t xml:space="preserve"> adapt to changes on the landscape</w:t>
      </w:r>
      <w:r w:rsidR="004C7AAC">
        <w:t xml:space="preserve">. </w:t>
      </w:r>
      <w:r w:rsidR="007F5D8D">
        <w:t xml:space="preserve">They lack </w:t>
      </w:r>
      <w:r w:rsidR="00D53FC6">
        <w:t xml:space="preserve">the equivalent of </w:t>
      </w:r>
      <w:r w:rsidR="007F5D8D">
        <w:t>a compass to t</w:t>
      </w:r>
      <w:r w:rsidR="0063656A">
        <w:t xml:space="preserve">ell them which direction </w:t>
      </w:r>
      <w:r w:rsidR="00243853">
        <w:t>their enterprise</w:t>
      </w:r>
      <w:r w:rsidR="0063656A">
        <w:t xml:space="preserve"> is heading</w:t>
      </w:r>
      <w:r w:rsidR="00243853">
        <w:t xml:space="preserve">. </w:t>
      </w:r>
      <w:r w:rsidR="00243FAF">
        <w:t>They lack a sextant</w:t>
      </w:r>
      <w:r w:rsidR="00243FAF" w:rsidRPr="00243FAF">
        <w:t xml:space="preserve"> to inform them of their position and </w:t>
      </w:r>
      <w:r>
        <w:t>to</w:t>
      </w:r>
      <w:r w:rsidR="00243FAF" w:rsidRPr="00243FAF">
        <w:t xml:space="preserve"> assess just how far </w:t>
      </w:r>
      <w:r w:rsidR="001A1C44">
        <w:t xml:space="preserve">they have deviated </w:t>
      </w:r>
      <w:r w:rsidR="00D12A2B">
        <w:t>off</w:t>
      </w:r>
      <w:r w:rsidR="001A1C44">
        <w:t xml:space="preserve"> course.</w:t>
      </w:r>
    </w:p>
    <w:p w14:paraId="2CFB9B01" w14:textId="77777777" w:rsidR="007120D9" w:rsidRDefault="007120D9" w:rsidP="00811F2C">
      <w:pPr>
        <w:spacing w:line="276" w:lineRule="auto"/>
      </w:pPr>
    </w:p>
    <w:p w14:paraId="4B765100" w14:textId="77777777" w:rsidR="00811F2C" w:rsidRPr="00811F2C" w:rsidRDefault="00965D6C" w:rsidP="00811F2C">
      <w:pPr>
        <w:spacing w:line="276" w:lineRule="auto"/>
      </w:pPr>
      <w:r>
        <w:t>The reality is that w</w:t>
      </w:r>
      <w:r w:rsidR="008F5DF2">
        <w:t>e</w:t>
      </w:r>
      <w:r w:rsidR="007F5D8D">
        <w:t xml:space="preserve"> are blindly sailing the </w:t>
      </w:r>
      <w:r w:rsidR="002915C0">
        <w:t>Sagebrush S</w:t>
      </w:r>
      <w:r>
        <w:t>ea,</w:t>
      </w:r>
      <w:r w:rsidR="007F5D8D">
        <w:t xml:space="preserve"> with rudder and sails </w:t>
      </w:r>
      <w:r w:rsidR="00FB68F7">
        <w:t xml:space="preserve">in a </w:t>
      </w:r>
      <w:r w:rsidR="007F5D8D">
        <w:t>locked</w:t>
      </w:r>
      <w:r w:rsidR="00FB68F7">
        <w:t xml:space="preserve"> position</w:t>
      </w:r>
      <w:r w:rsidR="007D6720">
        <w:t xml:space="preserve">—and we </w:t>
      </w:r>
      <w:r w:rsidR="00B20084">
        <w:t>have</w:t>
      </w:r>
      <w:r w:rsidR="001F24CF">
        <w:t xml:space="preserve"> little or</w:t>
      </w:r>
      <w:r w:rsidR="00243FAF">
        <w:t xml:space="preserve"> no way to </w:t>
      </w:r>
      <w:r w:rsidR="001F24CF">
        <w:t>understand</w:t>
      </w:r>
      <w:r w:rsidR="00243FAF">
        <w:t xml:space="preserve"> </w:t>
      </w:r>
      <w:r w:rsidR="001F24CF">
        <w:t>which direction we’re heading</w:t>
      </w:r>
      <w:r w:rsidR="007D6720">
        <w:t>. Until now.</w:t>
      </w:r>
      <w:r w:rsidR="003A00B6">
        <w:br/>
      </w:r>
    </w:p>
    <w:p w14:paraId="150E4C76" w14:textId="77777777" w:rsidR="00811F2C" w:rsidRPr="00924093" w:rsidRDefault="009047A9" w:rsidP="00924093">
      <w:pPr>
        <w:rPr>
          <w:i/>
          <w:sz w:val="26"/>
          <w:szCs w:val="26"/>
        </w:rPr>
      </w:pPr>
      <w:r>
        <w:rPr>
          <w:i/>
          <w:sz w:val="26"/>
          <w:szCs w:val="26"/>
        </w:rPr>
        <w:br/>
      </w:r>
      <w:r w:rsidR="007F5D8D" w:rsidRPr="00924093">
        <w:rPr>
          <w:i/>
          <w:sz w:val="26"/>
          <w:szCs w:val="26"/>
        </w:rPr>
        <w:t>The Background</w:t>
      </w:r>
    </w:p>
    <w:p w14:paraId="60980E14" w14:textId="77777777" w:rsidR="0072190A" w:rsidRDefault="0072190A" w:rsidP="00924093">
      <w:pPr>
        <w:rPr>
          <w:u w:val="single"/>
        </w:rPr>
      </w:pPr>
    </w:p>
    <w:p w14:paraId="4460EC7B" w14:textId="50532FFF" w:rsidR="005604E8" w:rsidRDefault="00D80A6D" w:rsidP="00EB47BE">
      <w:pPr>
        <w:spacing w:line="276" w:lineRule="auto"/>
      </w:pPr>
      <w:r>
        <w:t xml:space="preserve">“There is perhaps no darker </w:t>
      </w:r>
      <w:r w:rsidR="004876FA">
        <w:t xml:space="preserve">chapter nor greater tragedy in the history of land occupancy and use in the United States than the story of the western range,” </w:t>
      </w:r>
      <w:r w:rsidR="00C72847">
        <w:t xml:space="preserve">claimed </w:t>
      </w:r>
      <w:r w:rsidR="004876FA">
        <w:t xml:space="preserve">a 1936 report by the </w:t>
      </w:r>
      <w:r w:rsidR="005604E8">
        <w:t>Interior Department</w:t>
      </w:r>
      <w:r w:rsidR="004876FA">
        <w:t>.</w:t>
      </w:r>
      <w:r>
        <w:t xml:space="preserve"> </w:t>
      </w:r>
      <w:r w:rsidR="00D12A2B">
        <w:t>Since</w:t>
      </w:r>
      <w:r w:rsidR="00EB47BE">
        <w:t xml:space="preserve"> much of the Sagebrush Sea </w:t>
      </w:r>
      <w:r w:rsidR="005604E8">
        <w:t xml:space="preserve">was </w:t>
      </w:r>
      <w:r w:rsidR="00EB47BE">
        <w:t>neve</w:t>
      </w:r>
      <w:r w:rsidR="005604E8">
        <w:t xml:space="preserve">r homesteaded, the </w:t>
      </w:r>
      <w:r w:rsidR="00D12A2B">
        <w:t xml:space="preserve">land </w:t>
      </w:r>
      <w:r w:rsidR="005604E8">
        <w:t>remain</w:t>
      </w:r>
      <w:r w:rsidR="00D12A2B">
        <w:t>ed</w:t>
      </w:r>
      <w:r w:rsidR="005604E8">
        <w:t xml:space="preserve"> largely under</w:t>
      </w:r>
      <w:r w:rsidR="00EB47BE">
        <w:t xml:space="preserve"> public ownership. </w:t>
      </w:r>
      <w:r w:rsidR="001A1C44">
        <w:t xml:space="preserve">As a result, </w:t>
      </w:r>
      <w:r w:rsidR="00BA5B86">
        <w:t>a textbook example of the “tragedy of the commons” unfolded</w:t>
      </w:r>
      <w:r w:rsidR="00D12A2B">
        <w:t>,</w:t>
      </w:r>
      <w:r w:rsidR="00BA5B86">
        <w:t xml:space="preserve"> </w:t>
      </w:r>
      <w:r w:rsidR="00D12A2B">
        <w:t xml:space="preserve">as </w:t>
      </w:r>
      <w:r w:rsidR="000304D2">
        <w:t xml:space="preserve">destructive grazing practices gradually eroded </w:t>
      </w:r>
      <w:r w:rsidR="005604E8">
        <w:t>p</w:t>
      </w:r>
      <w:r w:rsidR="004876FA">
        <w:t>ublic rangelands</w:t>
      </w:r>
      <w:r w:rsidR="009B3CC2">
        <w:t>.</w:t>
      </w:r>
    </w:p>
    <w:p w14:paraId="555D1502" w14:textId="77777777" w:rsidR="000304D2" w:rsidRDefault="000304D2" w:rsidP="00EB47BE">
      <w:pPr>
        <w:spacing w:line="276" w:lineRule="auto"/>
      </w:pPr>
    </w:p>
    <w:p w14:paraId="6EFBBDE6" w14:textId="026225DF" w:rsidR="00EB47BE" w:rsidRDefault="005604E8" w:rsidP="00811F2C">
      <w:pPr>
        <w:spacing w:line="276" w:lineRule="auto"/>
      </w:pPr>
      <w:r>
        <w:t xml:space="preserve">In response, the federal government </w:t>
      </w:r>
      <w:r w:rsidR="00CE246A">
        <w:t xml:space="preserve">created </w:t>
      </w:r>
      <w:r>
        <w:t>new standard</w:t>
      </w:r>
      <w:r w:rsidR="00BA5B86">
        <w:t>s</w:t>
      </w:r>
      <w:r>
        <w:t xml:space="preserve"> </w:t>
      </w:r>
      <w:r w:rsidR="00F90C27">
        <w:t xml:space="preserve">designed </w:t>
      </w:r>
      <w:r>
        <w:t xml:space="preserve">to prevent overuse of the western range. </w:t>
      </w:r>
      <w:r w:rsidR="00D12A2B">
        <w:t>The federal rangeland was</w:t>
      </w:r>
      <w:r w:rsidR="00CC5C16">
        <w:t xml:space="preserve"> partitioned into </w:t>
      </w:r>
      <w:r w:rsidR="00D12A2B">
        <w:t>public</w:t>
      </w:r>
      <w:r w:rsidR="00CC5C16">
        <w:t xml:space="preserve"> grazing allotments administered by the Bureau of Land Management or U.S. </w:t>
      </w:r>
      <w:r w:rsidR="00CC5C16" w:rsidRPr="00D01D76">
        <w:t xml:space="preserve">Forest Service. Ranchers lease the allotments and graze livestock based on </w:t>
      </w:r>
      <w:r w:rsidR="00D53FC6">
        <w:t>ten-</w:t>
      </w:r>
      <w:r w:rsidR="009B3CC2">
        <w:t>year permit</w:t>
      </w:r>
      <w:r w:rsidR="00D53FC6">
        <w:t>s</w:t>
      </w:r>
      <w:r w:rsidR="009B3CC2">
        <w:t xml:space="preserve"> with </w:t>
      </w:r>
      <w:r w:rsidR="00CC5C16" w:rsidRPr="00D01D76">
        <w:t xml:space="preserve">fixed terms and conditions that dictate the time, timing, </w:t>
      </w:r>
      <w:r w:rsidR="00CC5C16">
        <w:t>and</w:t>
      </w:r>
      <w:r w:rsidR="00CC5C16" w:rsidRPr="00D01D76">
        <w:t xml:space="preserve"> number of livestock that can be grazed on each allotment.</w:t>
      </w:r>
      <w:r w:rsidR="00D12A2B">
        <w:t xml:space="preserve"> Every five to ten years, r</w:t>
      </w:r>
      <w:r w:rsidR="00D01D76">
        <w:t>angeland a</w:t>
      </w:r>
      <w:r>
        <w:t>ss</w:t>
      </w:r>
      <w:r w:rsidR="00D12A2B">
        <w:t>essments are</w:t>
      </w:r>
      <w:r>
        <w:t xml:space="preserve"> made to </w:t>
      </w:r>
      <w:r w:rsidR="00CE246A">
        <w:t>re-</w:t>
      </w:r>
      <w:r>
        <w:t>set</w:t>
      </w:r>
      <w:r w:rsidR="00D01D76">
        <w:t xml:space="preserve"> </w:t>
      </w:r>
      <w:r>
        <w:t>stockin</w:t>
      </w:r>
      <w:r w:rsidR="00D12A2B">
        <w:t>g rates for each allotment.</w:t>
      </w:r>
    </w:p>
    <w:p w14:paraId="048DEEE8" w14:textId="77777777" w:rsidR="006D25EA" w:rsidRDefault="006D25EA" w:rsidP="00811F2C">
      <w:pPr>
        <w:spacing w:line="276" w:lineRule="auto"/>
      </w:pPr>
    </w:p>
    <w:p w14:paraId="5412DF25" w14:textId="19661F48" w:rsidR="00D01D76" w:rsidRDefault="009B3CC2" w:rsidP="00811F2C">
      <w:pPr>
        <w:spacing w:line="276" w:lineRule="auto"/>
      </w:pPr>
      <w:r>
        <w:t>In the 1970s</w:t>
      </w:r>
      <w:r w:rsidR="00B373BB">
        <w:t>,</w:t>
      </w:r>
      <w:r>
        <w:t xml:space="preserve"> a </w:t>
      </w:r>
      <w:r w:rsidR="00C9061C">
        <w:t xml:space="preserve">broader </w:t>
      </w:r>
      <w:r w:rsidR="00273C3F">
        <w:t>vision</w:t>
      </w:r>
      <w:r w:rsidR="00CC5C16">
        <w:t xml:space="preserve"> </w:t>
      </w:r>
      <w:r w:rsidR="00C9061C">
        <w:t xml:space="preserve">of rangeland health </w:t>
      </w:r>
      <w:r w:rsidR="00D01D76">
        <w:t>began to emerge</w:t>
      </w:r>
      <w:r w:rsidR="00C9061C">
        <w:t>—one that incl</w:t>
      </w:r>
      <w:r w:rsidR="001A22F6">
        <w:t xml:space="preserve">uded </w:t>
      </w:r>
      <w:r w:rsidR="00F90C27">
        <w:t xml:space="preserve">recreation, </w:t>
      </w:r>
      <w:r w:rsidR="001A22F6">
        <w:t xml:space="preserve">watershed health, species protection, and other </w:t>
      </w:r>
      <w:r w:rsidR="00C9061C">
        <w:t>environmental values. N</w:t>
      </w:r>
      <w:r w:rsidR="00EB47BE">
        <w:t xml:space="preserve">ew </w:t>
      </w:r>
      <w:r w:rsidR="00273C3F">
        <w:t>groups</w:t>
      </w:r>
      <w:r w:rsidR="00EB47BE">
        <w:t xml:space="preserve"> were afforded a seat at the rangeland planning table through policies such as the National Environ</w:t>
      </w:r>
      <w:r w:rsidR="006651ED">
        <w:t>mental Policy Act, which requires environmental asses</w:t>
      </w:r>
      <w:r w:rsidR="00F90C27">
        <w:t xml:space="preserve">sments and public input for management </w:t>
      </w:r>
      <w:r w:rsidR="006651ED">
        <w:t>actions on federal lands.</w:t>
      </w:r>
    </w:p>
    <w:p w14:paraId="7307765D" w14:textId="77777777" w:rsidR="00D01D76" w:rsidRDefault="00D01D76" w:rsidP="00811F2C">
      <w:pPr>
        <w:spacing w:line="276" w:lineRule="auto"/>
      </w:pPr>
    </w:p>
    <w:p w14:paraId="0054CB85" w14:textId="3E4CE349" w:rsidR="00EB47BE" w:rsidRDefault="000304D2" w:rsidP="00811F2C">
      <w:pPr>
        <w:spacing w:line="276" w:lineRule="auto"/>
      </w:pPr>
      <w:r>
        <w:t>T</w:t>
      </w:r>
      <w:r w:rsidR="00F90C27">
        <w:t>hese new definitions of rangeland health</w:t>
      </w:r>
      <w:r>
        <w:t>,</w:t>
      </w:r>
      <w:r w:rsidRPr="000304D2">
        <w:t xml:space="preserve"> </w:t>
      </w:r>
      <w:r>
        <w:t>however,</w:t>
      </w:r>
      <w:r w:rsidR="00F90C27">
        <w:t xml:space="preserve"> did not include</w:t>
      </w:r>
      <w:r w:rsidR="006651ED">
        <w:t xml:space="preserve"> the development of new </w:t>
      </w:r>
      <w:r w:rsidR="00C9061C">
        <w:t xml:space="preserve">tools </w:t>
      </w:r>
      <w:r w:rsidR="006651ED">
        <w:t>that could</w:t>
      </w:r>
      <w:r w:rsidR="00C9061C">
        <w:t xml:space="preserve"> adequately measure them. As a result, ranchers </w:t>
      </w:r>
      <w:r>
        <w:t>today face</w:t>
      </w:r>
      <w:r w:rsidR="00CC5C16">
        <w:t xml:space="preserve"> a </w:t>
      </w:r>
      <w:r>
        <w:t xml:space="preserve">growing </w:t>
      </w:r>
      <w:r w:rsidR="00CC5C16">
        <w:t>set of management demands</w:t>
      </w:r>
      <w:r w:rsidR="00B373BB">
        <w:t xml:space="preserve"> </w:t>
      </w:r>
      <w:r w:rsidR="00CC5C16">
        <w:t xml:space="preserve">but </w:t>
      </w:r>
      <w:r w:rsidR="00F90C27">
        <w:t xml:space="preserve">are </w:t>
      </w:r>
      <w:r w:rsidR="00CC5C16">
        <w:t xml:space="preserve">left </w:t>
      </w:r>
      <w:r w:rsidR="00C9061C">
        <w:t>adrift without</w:t>
      </w:r>
      <w:r w:rsidR="00F90C27">
        <w:t xml:space="preserve"> the basic instruments </w:t>
      </w:r>
      <w:r w:rsidR="00C9061C">
        <w:t>to chart a course for long-term land stewardship.</w:t>
      </w:r>
    </w:p>
    <w:p w14:paraId="1E332ADF" w14:textId="77777777" w:rsidR="001D6423" w:rsidRDefault="001D6423" w:rsidP="00811F2C">
      <w:pPr>
        <w:spacing w:line="276" w:lineRule="auto"/>
      </w:pPr>
    </w:p>
    <w:p w14:paraId="2C007505" w14:textId="431E9886" w:rsidR="00B26B48" w:rsidRDefault="00CE246A" w:rsidP="00811F2C">
      <w:pPr>
        <w:spacing w:line="276" w:lineRule="auto"/>
        <w:rPr>
          <w:color w:val="FF0000"/>
        </w:rPr>
      </w:pPr>
      <w:r>
        <w:t xml:space="preserve">And </w:t>
      </w:r>
      <w:r w:rsidR="00F90C27">
        <w:t xml:space="preserve">there’s yet another problem: The fixed terms and conditions of federal grazing permits often do not provide </w:t>
      </w:r>
      <w:r w:rsidR="00304F6C">
        <w:t>ranchers</w:t>
      </w:r>
      <w:r w:rsidR="006D25EA" w:rsidRPr="00811F2C">
        <w:t xml:space="preserve"> </w:t>
      </w:r>
      <w:r w:rsidR="00F90C27">
        <w:t xml:space="preserve">the flexibility needed </w:t>
      </w:r>
      <w:r w:rsidR="006D25EA" w:rsidRPr="00811F2C">
        <w:t>to adapt t</w:t>
      </w:r>
      <w:r w:rsidR="00C9061C">
        <w:t xml:space="preserve">o the </w:t>
      </w:r>
      <w:r w:rsidR="000304D2">
        <w:t>unpredictability</w:t>
      </w:r>
      <w:r w:rsidR="006D25EA" w:rsidRPr="00811F2C">
        <w:t xml:space="preserve"> </w:t>
      </w:r>
      <w:r w:rsidR="00304F6C">
        <w:t>o</w:t>
      </w:r>
      <w:r w:rsidR="00AF4013">
        <w:t>f</w:t>
      </w:r>
      <w:r w:rsidR="00304F6C">
        <w:t xml:space="preserve"> the</w:t>
      </w:r>
      <w:r w:rsidR="00B26B48">
        <w:t xml:space="preserve"> </w:t>
      </w:r>
      <w:r w:rsidR="00D01D76">
        <w:t>S</w:t>
      </w:r>
      <w:r w:rsidR="00B26B48">
        <w:t xml:space="preserve">agebrush </w:t>
      </w:r>
      <w:r w:rsidR="00D01D76">
        <w:t>S</w:t>
      </w:r>
      <w:r w:rsidR="00B26B48">
        <w:t>ea.</w:t>
      </w:r>
      <w:r w:rsidR="007B4699">
        <w:t xml:space="preserve"> </w:t>
      </w:r>
      <w:r w:rsidR="005610B8">
        <w:t>E</w:t>
      </w:r>
      <w:r w:rsidR="00472D1B" w:rsidRPr="007C5079">
        <w:t xml:space="preserve">ven a </w:t>
      </w:r>
      <w:r>
        <w:t>low level</w:t>
      </w:r>
      <w:r w:rsidR="00472D1B" w:rsidRPr="007C5079">
        <w:t xml:space="preserve"> of </w:t>
      </w:r>
      <w:r w:rsidR="00273C3F">
        <w:t xml:space="preserve">rangeland </w:t>
      </w:r>
      <w:r w:rsidR="00472D1B" w:rsidRPr="007C5079">
        <w:t>use does not necessarily stop overgrazing. A</w:t>
      </w:r>
      <w:r w:rsidR="007B4699" w:rsidRPr="007C5079">
        <w:t xml:space="preserve"> good </w:t>
      </w:r>
      <w:r w:rsidR="007B4699">
        <w:t xml:space="preserve">manager </w:t>
      </w:r>
      <w:r w:rsidR="00E930D5">
        <w:t xml:space="preserve">must continually adjust </w:t>
      </w:r>
      <w:r w:rsidR="00273C3F">
        <w:t xml:space="preserve">the number of </w:t>
      </w:r>
      <w:r w:rsidR="00E930D5">
        <w:t>livestock</w:t>
      </w:r>
      <w:r w:rsidR="00E930D5" w:rsidRPr="001A22F6">
        <w:t xml:space="preserve">, </w:t>
      </w:r>
      <w:r w:rsidR="008A3A09" w:rsidRPr="001A22F6">
        <w:t xml:space="preserve">the amount of time </w:t>
      </w:r>
      <w:r w:rsidR="007B4699" w:rsidRPr="001A22F6">
        <w:t>livestock are allowed to graze, and the location</w:t>
      </w:r>
      <w:r w:rsidR="008A3A09" w:rsidRPr="001A22F6">
        <w:t xml:space="preserve"> and season that</w:t>
      </w:r>
      <w:r w:rsidR="007B4699" w:rsidRPr="001A22F6">
        <w:t xml:space="preserve"> grazing occurs</w:t>
      </w:r>
      <w:r w:rsidR="00AF4013">
        <w:t>. Understanding t</w:t>
      </w:r>
      <w:r w:rsidR="007B4699" w:rsidRPr="001A22F6">
        <w:t xml:space="preserve">he relationship </w:t>
      </w:r>
      <w:r w:rsidR="007B4699">
        <w:t xml:space="preserve">between </w:t>
      </w:r>
      <w:r w:rsidR="00E930D5">
        <w:t xml:space="preserve">these </w:t>
      </w:r>
      <w:r w:rsidR="007B4699">
        <w:t>management tenets and their effect</w:t>
      </w:r>
      <w:r w:rsidR="00273C3F">
        <w:t>s</w:t>
      </w:r>
      <w:r w:rsidR="007B4699">
        <w:t xml:space="preserve"> on the land requires </w:t>
      </w:r>
      <w:r w:rsidR="001A22F6">
        <w:t>practice—</w:t>
      </w:r>
      <w:r w:rsidR="001A22F6" w:rsidRPr="001A22F6">
        <w:t>as well as a</w:t>
      </w:r>
      <w:r w:rsidR="00AF4013">
        <w:t xml:space="preserve"> </w:t>
      </w:r>
      <w:r w:rsidR="001A22F6" w:rsidRPr="001A22F6">
        <w:t>feedback system that provide</w:t>
      </w:r>
      <w:r w:rsidR="005610B8">
        <w:t>s</w:t>
      </w:r>
      <w:r w:rsidR="001A22F6" w:rsidRPr="001A22F6">
        <w:t xml:space="preserve"> the information necessary to constantly adjust our sails</w:t>
      </w:r>
      <w:r w:rsidR="00472D1B" w:rsidRPr="001A22F6">
        <w:t>.</w:t>
      </w:r>
    </w:p>
    <w:p w14:paraId="289609A6" w14:textId="77777777" w:rsidR="00EB47BE" w:rsidRPr="00EB47BE" w:rsidRDefault="00EB47BE" w:rsidP="00811F2C">
      <w:pPr>
        <w:spacing w:line="276" w:lineRule="auto"/>
        <w:rPr>
          <w:sz w:val="28"/>
          <w:szCs w:val="28"/>
        </w:rPr>
      </w:pPr>
    </w:p>
    <w:p w14:paraId="1EFCEE10" w14:textId="77777777" w:rsidR="002E5695" w:rsidRPr="00F70720" w:rsidRDefault="003A00B6" w:rsidP="00811F2C">
      <w:pPr>
        <w:spacing w:line="276" w:lineRule="auto"/>
        <w:rPr>
          <w:i/>
          <w:sz w:val="28"/>
          <w:szCs w:val="28"/>
        </w:rPr>
      </w:pPr>
      <w:r>
        <w:rPr>
          <w:i/>
          <w:sz w:val="28"/>
          <w:szCs w:val="28"/>
        </w:rPr>
        <w:lastRenderedPageBreak/>
        <w:br/>
      </w:r>
      <w:r w:rsidR="00B20084">
        <w:rPr>
          <w:i/>
          <w:sz w:val="28"/>
          <w:szCs w:val="28"/>
        </w:rPr>
        <w:t>New Directions</w:t>
      </w:r>
    </w:p>
    <w:p w14:paraId="68459D99" w14:textId="77777777" w:rsidR="00115A11" w:rsidRPr="00811F2C" w:rsidRDefault="00115A11" w:rsidP="00811F2C">
      <w:pPr>
        <w:spacing w:line="276" w:lineRule="auto"/>
        <w:rPr>
          <w:u w:val="single"/>
        </w:rPr>
      </w:pPr>
    </w:p>
    <w:p w14:paraId="51BBE2DA" w14:textId="0861083F" w:rsidR="00A170B2" w:rsidRPr="006919C0" w:rsidRDefault="002851BA" w:rsidP="00B26B48">
      <w:pPr>
        <w:spacing w:line="276" w:lineRule="auto"/>
      </w:pPr>
      <w:r>
        <w:t>I</w:t>
      </w:r>
      <w:r w:rsidR="0030516D">
        <w:t xml:space="preserve"> have sailed the S</w:t>
      </w:r>
      <w:r w:rsidR="00742B22">
        <w:t>agebrush Sea</w:t>
      </w:r>
      <w:r w:rsidR="00CE246A">
        <w:t xml:space="preserve"> </w:t>
      </w:r>
      <w:r w:rsidR="00AF4013">
        <w:t>many times</w:t>
      </w:r>
      <w:r w:rsidR="0030516D">
        <w:t xml:space="preserve">. For </w:t>
      </w:r>
      <w:r w:rsidR="00B26764">
        <w:t xml:space="preserve">more than 40 years, I </w:t>
      </w:r>
      <w:r w:rsidR="0030516D">
        <w:t>worked as a ranch manager and consultant for many of the largest ranch enterprises in the United States.</w:t>
      </w:r>
      <w:r w:rsidR="00242528">
        <w:t xml:space="preserve"> F</w:t>
      </w:r>
      <w:r w:rsidR="0030516D">
        <w:t xml:space="preserve">or the last </w:t>
      </w:r>
      <w:r w:rsidR="005B3E67">
        <w:t>18</w:t>
      </w:r>
      <w:r w:rsidR="0030516D">
        <w:t xml:space="preserve"> years, I have </w:t>
      </w:r>
      <w:r w:rsidR="0030516D" w:rsidRPr="00742B22">
        <w:t xml:space="preserve">worked to </w:t>
      </w:r>
      <w:r w:rsidR="0030516D" w:rsidRPr="006919C0">
        <w:t xml:space="preserve">develop rangeland assessment technologies that provide better measurement tools to </w:t>
      </w:r>
      <w:r w:rsidR="00A01509" w:rsidRPr="006919C0">
        <w:t xml:space="preserve">help </w:t>
      </w:r>
      <w:r w:rsidR="0030516D" w:rsidRPr="006919C0">
        <w:t xml:space="preserve">other sagebrush captains </w:t>
      </w:r>
      <w:r w:rsidR="00A01509" w:rsidRPr="006919C0">
        <w:t xml:space="preserve">navigate the </w:t>
      </w:r>
      <w:r w:rsidR="00742B22" w:rsidRPr="006919C0">
        <w:t>dynamic conditions of the Sagebrush Sea</w:t>
      </w:r>
      <w:r w:rsidR="00A01509" w:rsidRPr="006919C0">
        <w:t>.</w:t>
      </w:r>
    </w:p>
    <w:p w14:paraId="2FFAB118" w14:textId="77777777" w:rsidR="00A84038" w:rsidRPr="006919C0" w:rsidRDefault="00A84038" w:rsidP="00B26B48">
      <w:pPr>
        <w:spacing w:line="276" w:lineRule="auto"/>
      </w:pPr>
    </w:p>
    <w:p w14:paraId="3F68AEC6" w14:textId="3AB67C60" w:rsidR="00EE5D55" w:rsidRPr="006919C0" w:rsidRDefault="00254BE5" w:rsidP="00B26B48">
      <w:pPr>
        <w:spacing w:line="276" w:lineRule="auto"/>
      </w:pPr>
      <w:r>
        <w:t>W</w:t>
      </w:r>
      <w:r w:rsidR="000F6EBE" w:rsidRPr="006919C0">
        <w:t xml:space="preserve">hat I have discovered over my career is this: </w:t>
      </w:r>
      <w:r w:rsidR="00AF4013">
        <w:t>Although t</w:t>
      </w:r>
      <w:r w:rsidR="00EE5D55" w:rsidRPr="006919C0">
        <w:t xml:space="preserve">he sagebrush ecosystem is </w:t>
      </w:r>
      <w:r w:rsidR="005610B8">
        <w:t>extremely</w:t>
      </w:r>
      <w:r w:rsidR="005610B8" w:rsidRPr="006919C0">
        <w:t xml:space="preserve"> </w:t>
      </w:r>
      <w:r w:rsidR="00EE5D55" w:rsidRPr="006919C0">
        <w:t xml:space="preserve">dynamic, sagebrush captains can adjust their sails and rudder to the waves of change </w:t>
      </w:r>
      <w:r w:rsidR="005610B8">
        <w:t>that surround</w:t>
      </w:r>
      <w:r w:rsidR="00EE5D55" w:rsidRPr="006919C0">
        <w:t xml:space="preserve"> them. With the </w:t>
      </w:r>
      <w:r w:rsidR="00AF4013">
        <w:t>right tools and the freedom to use them, they can harness these natural forces</w:t>
      </w:r>
      <w:r w:rsidR="00EE5D55" w:rsidRPr="006919C0">
        <w:t xml:space="preserve"> to promote the long-term health of the land. </w:t>
      </w:r>
      <w:r w:rsidR="00AF4013">
        <w:t xml:space="preserve">This is what is known as </w:t>
      </w:r>
      <w:r w:rsidR="00EE5D55" w:rsidRPr="006919C0">
        <w:t>results-based, ada</w:t>
      </w:r>
      <w:r w:rsidR="00AF4013">
        <w:t>ptive management</w:t>
      </w:r>
      <w:r w:rsidR="00EE5D55" w:rsidRPr="006919C0">
        <w:t>.</w:t>
      </w:r>
    </w:p>
    <w:p w14:paraId="2E05BF97" w14:textId="77777777" w:rsidR="000F6EBE" w:rsidRPr="006919C0" w:rsidRDefault="000F6EBE" w:rsidP="00B26B48">
      <w:pPr>
        <w:spacing w:line="276" w:lineRule="auto"/>
      </w:pPr>
    </w:p>
    <w:p w14:paraId="2D93DFA5" w14:textId="2D84980A" w:rsidR="00EA797F" w:rsidRPr="006919C0" w:rsidRDefault="00254BE5" w:rsidP="00B26B48">
      <w:pPr>
        <w:spacing w:line="276" w:lineRule="auto"/>
      </w:pPr>
      <w:r>
        <w:t>D</w:t>
      </w:r>
      <w:r w:rsidR="00242528" w:rsidRPr="006919C0">
        <w:t xml:space="preserve">ue to the history of the western rangeland, </w:t>
      </w:r>
      <w:r w:rsidR="00B26B48" w:rsidRPr="006919C0">
        <w:t>over</w:t>
      </w:r>
      <w:r w:rsidR="002851BA" w:rsidRPr="006919C0">
        <w:t xml:space="preserve">grazing has </w:t>
      </w:r>
      <w:r>
        <w:t>u</w:t>
      </w:r>
      <w:r w:rsidRPr="006919C0">
        <w:t xml:space="preserve">nfortunately </w:t>
      </w:r>
      <w:r w:rsidR="002851BA" w:rsidRPr="006919C0">
        <w:t xml:space="preserve">been </w:t>
      </w:r>
      <w:r>
        <w:t>oversimplified to mean</w:t>
      </w:r>
      <w:r w:rsidR="00EA797F" w:rsidRPr="006919C0">
        <w:t xml:space="preserve"> “too many cows.”</w:t>
      </w:r>
      <w:r w:rsidR="00A170B2" w:rsidRPr="006919C0">
        <w:t xml:space="preserve"> </w:t>
      </w:r>
      <w:r w:rsidR="00A54227" w:rsidRPr="006919C0">
        <w:t xml:space="preserve">This view has led to policies and conventions that </w:t>
      </w:r>
      <w:r w:rsidR="005610B8">
        <w:t>fixate on</w:t>
      </w:r>
      <w:r w:rsidR="00A54227" w:rsidRPr="006919C0">
        <w:t xml:space="preserve"> reduc</w:t>
      </w:r>
      <w:r w:rsidR="005610B8">
        <w:t>ing</w:t>
      </w:r>
      <w:r w:rsidR="00A54227" w:rsidRPr="006919C0">
        <w:t xml:space="preserve"> livestock grazing, and thus restrict ranchers’ abilities to implement adaptive grazing management.</w:t>
      </w:r>
      <w:r w:rsidR="00AB3DB2" w:rsidRPr="006919C0">
        <w:t xml:space="preserve"> We now know, however, that this simplistic view is wrong.</w:t>
      </w:r>
      <w:r w:rsidR="00AB3DB2" w:rsidRPr="006919C0">
        <w:br/>
      </w:r>
    </w:p>
    <w:p w14:paraId="1CF783FA" w14:textId="65842588" w:rsidR="00CE5B2F" w:rsidRPr="00455E9D" w:rsidRDefault="00EA797F" w:rsidP="003B0DD3">
      <w:pPr>
        <w:spacing w:line="276" w:lineRule="auto"/>
        <w:rPr>
          <w:color w:val="FF0000"/>
        </w:rPr>
      </w:pPr>
      <w:r w:rsidRPr="00B06DC2">
        <w:t xml:space="preserve">In reality, grazing is simply the removal of tissue from a living plant. </w:t>
      </w:r>
      <w:r w:rsidR="00254BE5">
        <w:t>A</w:t>
      </w:r>
      <w:r w:rsidR="00254BE5" w:rsidRPr="00B06DC2">
        <w:t xml:space="preserve">s long as </w:t>
      </w:r>
      <w:r w:rsidR="000E21CD">
        <w:t>a plant</w:t>
      </w:r>
      <w:r w:rsidR="00254BE5" w:rsidRPr="00B06DC2">
        <w:t xml:space="preserve"> is free to regrow what has been removed</w:t>
      </w:r>
      <w:r w:rsidR="00254BE5">
        <w:t>,</w:t>
      </w:r>
      <w:r w:rsidR="00254BE5" w:rsidRPr="00B06DC2" w:rsidDel="00254BE5">
        <w:t xml:space="preserve"> </w:t>
      </w:r>
      <w:r w:rsidR="00254BE5">
        <w:t>t</w:t>
      </w:r>
      <w:r w:rsidRPr="00B06DC2">
        <w:t>he</w:t>
      </w:r>
      <w:r w:rsidR="00A170B2">
        <w:t xml:space="preserve"> </w:t>
      </w:r>
      <w:r w:rsidR="00AB3DB2">
        <w:t>type</w:t>
      </w:r>
      <w:r w:rsidR="00A170B2">
        <w:t xml:space="preserve"> or</w:t>
      </w:r>
      <w:r w:rsidRPr="00B06DC2">
        <w:t xml:space="preserve"> number of organisms removing that tissue </w:t>
      </w:r>
      <w:r w:rsidR="00E930D5" w:rsidRPr="00B06DC2">
        <w:t>is of little consequence to the plant during the</w:t>
      </w:r>
      <w:r w:rsidRPr="00B06DC2">
        <w:t xml:space="preserve"> growing season. The situation only becomes “overgrazing” when the plant is</w:t>
      </w:r>
      <w:r w:rsidR="00E930D5" w:rsidRPr="00B06DC2">
        <w:t xml:space="preserve"> not able to replace the lost tissue during the </w:t>
      </w:r>
      <w:r w:rsidRPr="00B06DC2">
        <w:t>growing season because of repeated grazing</w:t>
      </w:r>
      <w:r w:rsidR="00A170B2">
        <w:t xml:space="preserve"> before full recovery</w:t>
      </w:r>
      <w:r w:rsidRPr="00B06DC2">
        <w:t xml:space="preserve">. </w:t>
      </w:r>
      <w:r w:rsidR="008E39CF">
        <w:t>But</w:t>
      </w:r>
      <w:r w:rsidR="00E930D5" w:rsidRPr="00B06DC2">
        <w:t xml:space="preserve"> t</w:t>
      </w:r>
      <w:r w:rsidRPr="00B06DC2">
        <w:t>his has nothing to do with the number of grazing entities. One goat, one grasshopper, one lawn mower,</w:t>
      </w:r>
      <w:r w:rsidR="00EF5400">
        <w:t xml:space="preserve"> one wild mustang,</w:t>
      </w:r>
      <w:r w:rsidRPr="00B06DC2">
        <w:t xml:space="preserve"> one cow, o</w:t>
      </w:r>
      <w:r w:rsidR="00E930D5" w:rsidRPr="00B06DC2">
        <w:t xml:space="preserve">r one elk chewing a </w:t>
      </w:r>
      <w:r w:rsidRPr="00B06DC2">
        <w:t>blade</w:t>
      </w:r>
      <w:r w:rsidR="00E930D5" w:rsidRPr="00B06DC2">
        <w:t xml:space="preserve"> of grass</w:t>
      </w:r>
      <w:r w:rsidRPr="00B06DC2">
        <w:t xml:space="preserve"> can</w:t>
      </w:r>
      <w:r w:rsidR="00A170B2">
        <w:t xml:space="preserve"> all</w:t>
      </w:r>
      <w:r w:rsidRPr="00B06DC2">
        <w:t xml:space="preserve"> have the </w:t>
      </w:r>
      <w:r w:rsidR="00AB3DB2">
        <w:t>same effect on a</w:t>
      </w:r>
      <w:r w:rsidR="00E930D5" w:rsidRPr="00B06DC2">
        <w:t xml:space="preserve"> plant. T</w:t>
      </w:r>
      <w:r w:rsidRPr="00AB3DB2">
        <w:t xml:space="preserve">he </w:t>
      </w:r>
      <w:r w:rsidR="008F5DF2" w:rsidRPr="00AB3DB2">
        <w:t>proper</w:t>
      </w:r>
      <w:r w:rsidR="00E930D5" w:rsidRPr="00AB3DB2">
        <w:t xml:space="preserve"> </w:t>
      </w:r>
      <w:r w:rsidRPr="00AB3DB2">
        <w:t>management</w:t>
      </w:r>
      <w:r w:rsidR="008F5DF2" w:rsidRPr="00AB3DB2">
        <w:t xml:space="preserve"> approach</w:t>
      </w:r>
      <w:r w:rsidR="00E930D5" w:rsidRPr="00AB3DB2">
        <w:t xml:space="preserve"> is the same: Leave the plant</w:t>
      </w:r>
      <w:r w:rsidRPr="00AB3DB2">
        <w:t xml:space="preserve"> alone until it regrows all of the removed tissue, however long that takes. </w:t>
      </w:r>
      <w:r w:rsidR="00A170B2" w:rsidRPr="00AB3DB2">
        <w:t xml:space="preserve">In some places, this can </w:t>
      </w:r>
      <w:r w:rsidR="00455E9D">
        <w:t>take</w:t>
      </w:r>
      <w:r w:rsidR="00A170B2" w:rsidRPr="00AB3DB2">
        <w:t xml:space="preserve"> more than </w:t>
      </w:r>
      <w:r w:rsidR="00AB3DB2" w:rsidRPr="00AB3DB2">
        <w:t>a</w:t>
      </w:r>
      <w:r w:rsidR="00455E9D">
        <w:t xml:space="preserve"> year.</w:t>
      </w:r>
    </w:p>
    <w:p w14:paraId="5E8EC8CA" w14:textId="77777777" w:rsidR="00B74FF2" w:rsidRDefault="00B74FF2" w:rsidP="003B0DD3">
      <w:pPr>
        <w:spacing w:line="276" w:lineRule="auto"/>
      </w:pPr>
    </w:p>
    <w:p w14:paraId="26B9C55A" w14:textId="49143BD2" w:rsidR="00B447DE" w:rsidRPr="00EF5ECD" w:rsidRDefault="00CE5B2F" w:rsidP="003B0DD3">
      <w:pPr>
        <w:spacing w:line="276" w:lineRule="auto"/>
      </w:pPr>
      <w:r w:rsidRPr="00CE5B2F">
        <w:t>All rangeland p</w:t>
      </w:r>
      <w:r w:rsidR="00EA797F">
        <w:t xml:space="preserve">lants evolved with defoliation, </w:t>
      </w:r>
      <w:r w:rsidRPr="00CE5B2F">
        <w:t>even severe defoliation under insect sw</w:t>
      </w:r>
      <w:r w:rsidR="00EA797F">
        <w:t xml:space="preserve">arms, hail storms, and </w:t>
      </w:r>
      <w:r w:rsidR="00E930D5">
        <w:t>wild</w:t>
      </w:r>
      <w:r w:rsidR="00EA797F">
        <w:t xml:space="preserve">fires. </w:t>
      </w:r>
      <w:r w:rsidRPr="00CE5B2F">
        <w:t xml:space="preserve">Over the ages and around the world, </w:t>
      </w:r>
      <w:r w:rsidR="00EF5ECD">
        <w:t>grazing</w:t>
      </w:r>
      <w:r w:rsidR="001E01BC">
        <w:t xml:space="preserve"> </w:t>
      </w:r>
      <w:r w:rsidR="00EA797F">
        <w:t xml:space="preserve">is the primary form of </w:t>
      </w:r>
      <w:r w:rsidRPr="003C2730">
        <w:t>defoliation on rangelands.</w:t>
      </w:r>
      <w:r w:rsidR="00B447DE" w:rsidRPr="003C2730">
        <w:t xml:space="preserve"> </w:t>
      </w:r>
      <w:r w:rsidR="005610B8">
        <w:t>G</w:t>
      </w:r>
      <w:r w:rsidR="001E01BC">
        <w:t>razing</w:t>
      </w:r>
      <w:r w:rsidR="001E01BC" w:rsidRPr="003C2730">
        <w:t xml:space="preserve"> </w:t>
      </w:r>
      <w:r w:rsidRPr="003C2730">
        <w:t xml:space="preserve">is integral to </w:t>
      </w:r>
      <w:r w:rsidR="005610B8">
        <w:t>plant</w:t>
      </w:r>
      <w:r w:rsidR="005610B8" w:rsidRPr="003C2730">
        <w:t xml:space="preserve"> </w:t>
      </w:r>
      <w:r w:rsidRPr="003C2730">
        <w:t xml:space="preserve">health </w:t>
      </w:r>
      <w:r w:rsidR="005610B8">
        <w:t>but must be</w:t>
      </w:r>
      <w:r w:rsidR="005610B8" w:rsidRPr="003C2730">
        <w:t xml:space="preserve"> balanced with adequate rest periods</w:t>
      </w:r>
      <w:r w:rsidR="00B447DE" w:rsidRPr="003C2730">
        <w:t>. Plants r</w:t>
      </w:r>
      <w:r w:rsidR="00E930D5" w:rsidRPr="003C2730">
        <w:t>espond to grazing</w:t>
      </w:r>
      <w:r w:rsidR="00B447DE" w:rsidRPr="003C2730">
        <w:t xml:space="preserve"> by producing new growth</w:t>
      </w:r>
      <w:r w:rsidR="00005ABC" w:rsidRPr="003C2730">
        <w:t xml:space="preserve">, </w:t>
      </w:r>
      <w:r w:rsidR="00AC3925" w:rsidRPr="003C2730">
        <w:t>beginning a cycle that</w:t>
      </w:r>
      <w:r w:rsidR="00005ABC" w:rsidRPr="003C2730">
        <w:t xml:space="preserve"> converts sunlight into biomass. </w:t>
      </w:r>
      <w:r w:rsidR="00B447DE" w:rsidRPr="003C2730">
        <w:t>But the process of generating new growth is taxing. If animals a</w:t>
      </w:r>
      <w:r w:rsidR="000A4924" w:rsidRPr="003C2730">
        <w:t xml:space="preserve">re not moved onto </w:t>
      </w:r>
      <w:r w:rsidR="00B447DE" w:rsidRPr="003C2730">
        <w:t>new pastures</w:t>
      </w:r>
      <w:r w:rsidR="005610B8">
        <w:t xml:space="preserve"> at the appropriate time</w:t>
      </w:r>
      <w:r w:rsidR="00B447DE" w:rsidRPr="003C2730">
        <w:t xml:space="preserve">, they will </w:t>
      </w:r>
      <w:r w:rsidR="00EF5ECD">
        <w:t xml:space="preserve">continue to </w:t>
      </w:r>
      <w:r w:rsidR="00B447DE" w:rsidRPr="003C2730">
        <w:t>eat the</w:t>
      </w:r>
      <w:r w:rsidR="00D53FC6">
        <w:t>ir</w:t>
      </w:r>
      <w:r w:rsidR="0061019C">
        <w:t xml:space="preserve"> preferred</w:t>
      </w:r>
      <w:r w:rsidR="00B447DE" w:rsidRPr="003C2730">
        <w:t xml:space="preserve"> plants</w:t>
      </w:r>
      <w:r w:rsidR="0061019C">
        <w:t xml:space="preserve"> as they</w:t>
      </w:r>
      <w:r w:rsidR="00B447DE" w:rsidRPr="003C2730">
        <w:t xml:space="preserve"> </w:t>
      </w:r>
      <w:r w:rsidR="0061019C" w:rsidRPr="003C2730">
        <w:t>produc</w:t>
      </w:r>
      <w:r w:rsidR="0061019C">
        <w:t>e</w:t>
      </w:r>
      <w:r w:rsidR="0061019C" w:rsidRPr="003C2730">
        <w:t xml:space="preserve"> </w:t>
      </w:r>
      <w:r w:rsidR="00B447DE" w:rsidRPr="003C2730">
        <w:t>new growth</w:t>
      </w:r>
      <w:r w:rsidR="00505988">
        <w:t>.</w:t>
      </w:r>
      <w:r w:rsidR="0061019C">
        <w:t xml:space="preserve"> </w:t>
      </w:r>
      <w:r w:rsidR="00505988">
        <w:t xml:space="preserve">This </w:t>
      </w:r>
      <w:r w:rsidR="005847EA">
        <w:t xml:space="preserve">can prevent plants from recovering and </w:t>
      </w:r>
      <w:r w:rsidR="00505988">
        <w:t>eventually kill them.</w:t>
      </w:r>
    </w:p>
    <w:p w14:paraId="3FD4CA9D" w14:textId="77777777" w:rsidR="00B447DE" w:rsidRPr="003C2730" w:rsidRDefault="00B447DE" w:rsidP="003B0DD3">
      <w:pPr>
        <w:spacing w:line="276" w:lineRule="auto"/>
      </w:pPr>
    </w:p>
    <w:p w14:paraId="616DB65C" w14:textId="080A5F71" w:rsidR="00B447DE" w:rsidRPr="003C2730" w:rsidRDefault="00EF5ECD" w:rsidP="003B0DD3">
      <w:pPr>
        <w:spacing w:line="276" w:lineRule="auto"/>
      </w:pPr>
      <w:r>
        <w:t>These basic facts are</w:t>
      </w:r>
      <w:r w:rsidR="00B447DE" w:rsidRPr="003C2730">
        <w:t xml:space="preserve"> why the timing of grazing</w:t>
      </w:r>
      <w:r w:rsidR="000A4924" w:rsidRPr="003C2730">
        <w:t xml:space="preserve"> is so important—to ensure that plants, once eaten or trampled, have</w:t>
      </w:r>
      <w:r w:rsidR="00B447DE" w:rsidRPr="003C2730">
        <w:t xml:space="preserve"> </w:t>
      </w:r>
      <w:r w:rsidR="000A4924" w:rsidRPr="003C2730">
        <w:t xml:space="preserve">time </w:t>
      </w:r>
      <w:r w:rsidR="00B447DE" w:rsidRPr="003C2730">
        <w:t xml:space="preserve">to recover. </w:t>
      </w:r>
      <w:r w:rsidR="00455E9D" w:rsidRPr="003C2730">
        <w:t xml:space="preserve">When done at the right times, grazing can strengthen and </w:t>
      </w:r>
      <w:r w:rsidR="00455E9D" w:rsidRPr="003C2730">
        <w:lastRenderedPageBreak/>
        <w:t xml:space="preserve">stimulate plants to produce even more tissue. </w:t>
      </w:r>
      <w:r w:rsidR="00B447DE" w:rsidRPr="003C2730">
        <w:t>If pl</w:t>
      </w:r>
      <w:r w:rsidR="000A4924" w:rsidRPr="003C2730">
        <w:t>ants are allowed time to recover</w:t>
      </w:r>
      <w:r w:rsidR="00B447DE" w:rsidRPr="003C2730">
        <w:t>, then t</w:t>
      </w:r>
      <w:r w:rsidR="000A4924" w:rsidRPr="003C2730">
        <w:t>he initial damage of grazing</w:t>
      </w:r>
      <w:r w:rsidR="00B447DE" w:rsidRPr="003C2730">
        <w:t xml:space="preserve"> has much the same strengthening effect</w:t>
      </w:r>
      <w:r w:rsidR="000A4924" w:rsidRPr="003C2730">
        <w:t xml:space="preserve"> as muscles torn down through</w:t>
      </w:r>
      <w:r w:rsidR="00B447DE" w:rsidRPr="003C2730">
        <w:t xml:space="preserve"> exercise and then allowed to rest.</w:t>
      </w:r>
      <w:r w:rsidR="006717E4" w:rsidRPr="003C2730">
        <w:t xml:space="preserve"> Over</w:t>
      </w:r>
      <w:r>
        <w:t xml:space="preserve"> </w:t>
      </w:r>
      <w:r w:rsidR="006717E4" w:rsidRPr="003C2730">
        <w:t>time</w:t>
      </w:r>
      <w:r w:rsidR="001E01BC">
        <w:t>,</w:t>
      </w:r>
      <w:r w:rsidR="0061019C">
        <w:t xml:space="preserve"> the cycle between use and rest increases </w:t>
      </w:r>
      <w:r w:rsidR="006717E4" w:rsidRPr="003C2730">
        <w:t xml:space="preserve">the </w:t>
      </w:r>
      <w:r w:rsidR="00254BE5">
        <w:t>ecosystem’s</w:t>
      </w:r>
      <w:r w:rsidR="006717E4" w:rsidRPr="003C2730">
        <w:t xml:space="preserve"> productive </w:t>
      </w:r>
      <w:r w:rsidR="00254BE5" w:rsidRPr="003C2730">
        <w:t>capacity</w:t>
      </w:r>
      <w:r w:rsidR="0061019C">
        <w:t>.</w:t>
      </w:r>
    </w:p>
    <w:p w14:paraId="48F9D2A5" w14:textId="77777777" w:rsidR="00B447DE" w:rsidRPr="003C2730" w:rsidRDefault="00B447DE" w:rsidP="003B0DD3">
      <w:pPr>
        <w:spacing w:line="276" w:lineRule="auto"/>
      </w:pPr>
    </w:p>
    <w:p w14:paraId="3312DB02" w14:textId="585ADF16" w:rsidR="000056F9" w:rsidRDefault="00254BE5" w:rsidP="00CE5B2F">
      <w:pPr>
        <w:spacing w:line="276" w:lineRule="auto"/>
      </w:pPr>
      <w:r>
        <w:t>T</w:t>
      </w:r>
      <w:r w:rsidRPr="003C2730">
        <w:t>he basic task of the rangeland manager</w:t>
      </w:r>
      <w:r>
        <w:t xml:space="preserve">, </w:t>
      </w:r>
      <w:r w:rsidRPr="003C2730">
        <w:t>therefore</w:t>
      </w:r>
      <w:r>
        <w:t>, is to</w:t>
      </w:r>
      <w:r w:rsidRPr="003C2730">
        <w:t xml:space="preserve"> </w:t>
      </w:r>
      <w:r>
        <w:t>a</w:t>
      </w:r>
      <w:r w:rsidR="00CE5B2F" w:rsidRPr="003C2730">
        <w:t>chiev</w:t>
      </w:r>
      <w:r>
        <w:t>e</w:t>
      </w:r>
      <w:r w:rsidR="00CE5B2F" w:rsidRPr="003C2730">
        <w:t xml:space="preserve"> a p</w:t>
      </w:r>
      <w:r w:rsidR="00EA797F" w:rsidRPr="003C2730">
        <w:t>roper balance between grazing</w:t>
      </w:r>
      <w:r w:rsidR="00CE5B2F" w:rsidRPr="003C2730">
        <w:t xml:space="preserve"> and recovery</w:t>
      </w:r>
      <w:r w:rsidR="000A4924" w:rsidRPr="003C2730">
        <w:t xml:space="preserve">. </w:t>
      </w:r>
      <w:r w:rsidR="00B447DE" w:rsidRPr="003C2730">
        <w:t>A</w:t>
      </w:r>
      <w:r w:rsidR="00EA797F" w:rsidRPr="003C2730">
        <w:t>nd</w:t>
      </w:r>
      <w:r w:rsidR="00B447DE" w:rsidRPr="003C2730">
        <w:t>,</w:t>
      </w:r>
      <w:r w:rsidR="00EA797F" w:rsidRPr="003C2730">
        <w:t xml:space="preserve"> l</w:t>
      </w:r>
      <w:r w:rsidR="00CE5B2F" w:rsidRPr="003C2730">
        <w:t xml:space="preserve">ike sailing, it is simple in the abstract but </w:t>
      </w:r>
      <w:r w:rsidR="00B447DE" w:rsidRPr="003C2730">
        <w:t>frustratingly</w:t>
      </w:r>
      <w:r w:rsidR="00CE5B2F" w:rsidRPr="003C2730">
        <w:t xml:space="preserve"> complex in practice.</w:t>
      </w:r>
      <w:r w:rsidR="000A4924" w:rsidRPr="003C2730">
        <w:t xml:space="preserve"> </w:t>
      </w:r>
      <w:r w:rsidR="00CE5B2F" w:rsidRPr="003C2730">
        <w:t>Among the mo</w:t>
      </w:r>
      <w:r w:rsidR="000A4924" w:rsidRPr="003C2730">
        <w:t xml:space="preserve">st important </w:t>
      </w:r>
      <w:r w:rsidR="00CE5B2F" w:rsidRPr="003C2730">
        <w:t>parameters a</w:t>
      </w:r>
      <w:r w:rsidR="0061019C">
        <w:t>n experienced</w:t>
      </w:r>
      <w:r w:rsidR="000A4924" w:rsidRPr="003C2730">
        <w:t xml:space="preserve"> manager must account for are</w:t>
      </w:r>
      <w:r w:rsidR="00CE5B2F" w:rsidRPr="003C2730">
        <w:t xml:space="preserve"> season of use (timing), le</w:t>
      </w:r>
      <w:r w:rsidR="000056F9" w:rsidRPr="003C2730">
        <w:t>ngth of use (time)</w:t>
      </w:r>
      <w:r w:rsidR="000A4924" w:rsidRPr="003C2730">
        <w:t>,</w:t>
      </w:r>
      <w:r w:rsidR="000056F9" w:rsidRPr="003C2730">
        <w:t xml:space="preserve"> and </w:t>
      </w:r>
      <w:r w:rsidR="00CE5B2F" w:rsidRPr="003C2730">
        <w:t>intensity of</w:t>
      </w:r>
      <w:r w:rsidR="000056F9" w:rsidRPr="003C2730">
        <w:t xml:space="preserve"> use</w:t>
      </w:r>
      <w:r w:rsidR="000A4924" w:rsidRPr="003C2730">
        <w:t xml:space="preserve"> (stocking rate)</w:t>
      </w:r>
      <w:r w:rsidR="000056F9" w:rsidRPr="003C2730">
        <w:t xml:space="preserve">. </w:t>
      </w:r>
      <w:r w:rsidR="00CE5B2F" w:rsidRPr="003C2730">
        <w:t>These</w:t>
      </w:r>
      <w:r w:rsidR="000A4924" w:rsidRPr="003C2730">
        <w:t xml:space="preserve"> factors </w:t>
      </w:r>
      <w:r w:rsidR="000A4924">
        <w:t>help the rancher</w:t>
      </w:r>
      <w:r w:rsidR="00CE5B2F" w:rsidRPr="00B74FF2">
        <w:t xml:space="preserve"> determine the </w:t>
      </w:r>
      <w:r>
        <w:t>duration</w:t>
      </w:r>
      <w:r w:rsidRPr="00B74FF2">
        <w:t xml:space="preserve"> </w:t>
      </w:r>
      <w:r w:rsidR="00CE5B2F" w:rsidRPr="00B74FF2">
        <w:t>of the rest</w:t>
      </w:r>
      <w:r w:rsidR="000056F9">
        <w:t xml:space="preserve"> </w:t>
      </w:r>
      <w:r>
        <w:t xml:space="preserve">plants </w:t>
      </w:r>
      <w:r w:rsidR="000056F9">
        <w:t xml:space="preserve">need to recover. </w:t>
      </w:r>
    </w:p>
    <w:p w14:paraId="7568B81C" w14:textId="77777777" w:rsidR="000056F9" w:rsidRDefault="000056F9" w:rsidP="00CE5B2F">
      <w:pPr>
        <w:spacing w:line="276" w:lineRule="auto"/>
      </w:pPr>
    </w:p>
    <w:p w14:paraId="4D6C08F3" w14:textId="59CFA6F1" w:rsidR="00CE5B2F" w:rsidRPr="00455E9D" w:rsidRDefault="00CE5B2F" w:rsidP="00CE5B2F">
      <w:pPr>
        <w:spacing w:line="276" w:lineRule="auto"/>
      </w:pPr>
      <w:r w:rsidRPr="00B74FF2">
        <w:t xml:space="preserve">Along with this comes the recognition that grazing </w:t>
      </w:r>
      <w:r w:rsidR="00122517">
        <w:t xml:space="preserve">during </w:t>
      </w:r>
      <w:r w:rsidRPr="00B74FF2">
        <w:t xml:space="preserve">the growing </w:t>
      </w:r>
      <w:r w:rsidR="00122517">
        <w:t>seasons</w:t>
      </w:r>
      <w:r w:rsidR="00122517" w:rsidRPr="00B74FF2">
        <w:t xml:space="preserve"> </w:t>
      </w:r>
      <w:r w:rsidRPr="00B74FF2">
        <w:t>of plants has the most severe effect and most inf</w:t>
      </w:r>
      <w:r w:rsidR="000056F9">
        <w:t xml:space="preserve">luences </w:t>
      </w:r>
      <w:r w:rsidR="00254BE5">
        <w:t xml:space="preserve">the </w:t>
      </w:r>
      <w:r w:rsidR="000056F9">
        <w:t xml:space="preserve">need for recovery. </w:t>
      </w:r>
      <w:r w:rsidRPr="00B74FF2">
        <w:t>When plants are actively growing, it is</w:t>
      </w:r>
      <w:r w:rsidR="00455E9D">
        <w:t xml:space="preserve"> the growing points that are most</w:t>
      </w:r>
      <w:r w:rsidRPr="00B74FF2">
        <w:t xml:space="preserve"> likely to be</w:t>
      </w:r>
      <w:r w:rsidR="006717E4">
        <w:t xml:space="preserve"> grazed, which</w:t>
      </w:r>
      <w:r w:rsidRPr="00B74FF2">
        <w:t xml:space="preserve"> can have dramati</w:t>
      </w:r>
      <w:r w:rsidR="000056F9">
        <w:t xml:space="preserve">c implications on a </w:t>
      </w:r>
      <w:r w:rsidR="000056F9" w:rsidRPr="00455E9D">
        <w:t xml:space="preserve">landscape. </w:t>
      </w:r>
      <w:r w:rsidR="006717E4" w:rsidRPr="00455E9D">
        <w:t xml:space="preserve">The active growing season is the only time that plants can make new leaves and recover from the demands of maintaining </w:t>
      </w:r>
      <w:r w:rsidR="00122517">
        <w:t>themselves</w:t>
      </w:r>
      <w:r w:rsidR="00122517" w:rsidRPr="00455E9D">
        <w:t xml:space="preserve"> </w:t>
      </w:r>
      <w:r w:rsidR="006717E4" w:rsidRPr="00455E9D">
        <w:t xml:space="preserve">through the </w:t>
      </w:r>
      <w:r w:rsidR="000745A0">
        <w:t xml:space="preserve">dormant </w:t>
      </w:r>
      <w:r w:rsidR="006717E4" w:rsidRPr="00455E9D">
        <w:t>seasons</w:t>
      </w:r>
      <w:r w:rsidR="000745A0">
        <w:t>,</w:t>
      </w:r>
      <w:r w:rsidR="006717E4" w:rsidRPr="00455E9D">
        <w:t xml:space="preserve"> when the lack of water and temperatures don’t allow </w:t>
      </w:r>
      <w:r w:rsidR="000745A0">
        <w:t>them</w:t>
      </w:r>
      <w:r w:rsidR="000745A0" w:rsidRPr="00455E9D">
        <w:t xml:space="preserve"> </w:t>
      </w:r>
      <w:r w:rsidR="006717E4" w:rsidRPr="00455E9D">
        <w:t>to u</w:t>
      </w:r>
      <w:r w:rsidR="00455E9D" w:rsidRPr="00455E9D">
        <w:t xml:space="preserve">se sunshine for photosynthesis. </w:t>
      </w:r>
      <w:r w:rsidR="006717E4" w:rsidRPr="00455E9D">
        <w:t>This active growing season is s</w:t>
      </w:r>
      <w:r w:rsidR="00455E9D" w:rsidRPr="00455E9D">
        <w:t>hort, usually only May and June, and i</w:t>
      </w:r>
      <w:r w:rsidR="006717E4" w:rsidRPr="00455E9D">
        <w:t>t is the only season of the year in which plant</w:t>
      </w:r>
      <w:r w:rsidR="00A84408">
        <w:t>s</w:t>
      </w:r>
      <w:r w:rsidR="006717E4" w:rsidRPr="00455E9D">
        <w:t xml:space="preserve"> can </w:t>
      </w:r>
      <w:r w:rsidR="001E01BC">
        <w:t xml:space="preserve">store up nutrients to </w:t>
      </w:r>
      <w:r w:rsidR="006717E4" w:rsidRPr="00455E9D">
        <w:t xml:space="preserve">be used to </w:t>
      </w:r>
      <w:r w:rsidR="0061019C">
        <w:t xml:space="preserve">maintain </w:t>
      </w:r>
      <w:r w:rsidR="00A84408">
        <w:t>themselves</w:t>
      </w:r>
      <w:r w:rsidR="006717E4" w:rsidRPr="00455E9D">
        <w:t xml:space="preserve"> during dormancy. Pastures that have been used during the active growing season have to be rested </w:t>
      </w:r>
      <w:r w:rsidR="000745A0">
        <w:t>over</w:t>
      </w:r>
      <w:r w:rsidR="000745A0" w:rsidRPr="00455E9D">
        <w:t xml:space="preserve"> </w:t>
      </w:r>
      <w:r w:rsidR="006717E4" w:rsidRPr="00455E9D">
        <w:t xml:space="preserve">this same </w:t>
      </w:r>
      <w:r w:rsidR="000745A0">
        <w:t>period</w:t>
      </w:r>
      <w:r w:rsidR="000745A0" w:rsidRPr="00455E9D">
        <w:t xml:space="preserve"> </w:t>
      </w:r>
      <w:r w:rsidR="006717E4" w:rsidRPr="00455E9D">
        <w:t>in subsequent years to ensure that they recover. The use or rest of a pasture during any other season of the year besides the active growing season is of little importance to long-term plant heath.</w:t>
      </w:r>
    </w:p>
    <w:p w14:paraId="44A03901" w14:textId="77777777" w:rsidR="00CE5B2F" w:rsidRPr="00455E9D" w:rsidRDefault="00CE5B2F" w:rsidP="00CE5B2F">
      <w:pPr>
        <w:spacing w:line="276" w:lineRule="auto"/>
      </w:pPr>
    </w:p>
    <w:p w14:paraId="1566228A" w14:textId="102DF2D8" w:rsidR="00302BF4" w:rsidRDefault="00E16ED7" w:rsidP="00811F2C">
      <w:pPr>
        <w:spacing w:line="276" w:lineRule="auto"/>
      </w:pPr>
      <w:r>
        <w:t xml:space="preserve">The most </w:t>
      </w:r>
      <w:r w:rsidR="00403490">
        <w:t>critical insight from</w:t>
      </w:r>
      <w:r>
        <w:t xml:space="preserve"> this basic understanding</w:t>
      </w:r>
      <w:r w:rsidR="00CE5B2F" w:rsidRPr="00B74FF2">
        <w:t xml:space="preserve"> is that th</w:t>
      </w:r>
      <w:r w:rsidR="00CE5B2F" w:rsidRPr="00E16ED7">
        <w:t>e timing o</w:t>
      </w:r>
      <w:r w:rsidR="0078613A">
        <w:t>f grazing is more important than</w:t>
      </w:r>
      <w:r w:rsidR="006717E4">
        <w:t xml:space="preserve"> the</w:t>
      </w:r>
      <w:r w:rsidR="00005ABC">
        <w:t xml:space="preserve"> intensity</w:t>
      </w:r>
      <w:r w:rsidR="0078613A">
        <w:t xml:space="preserve"> or amount of use</w:t>
      </w:r>
      <w:r w:rsidR="00602F1D">
        <w:t xml:space="preserve">. </w:t>
      </w:r>
      <w:r w:rsidR="00CE5B2F" w:rsidRPr="00B74FF2">
        <w:t xml:space="preserve">This insight, however, </w:t>
      </w:r>
      <w:r w:rsidR="00602F1D">
        <w:t>runs counter</w:t>
      </w:r>
      <w:r w:rsidR="00403490">
        <w:t xml:space="preserve"> to most</w:t>
      </w:r>
      <w:r w:rsidR="00602F1D">
        <w:t xml:space="preserve"> federal grazing policies</w:t>
      </w:r>
      <w:r w:rsidR="00CE5B2F" w:rsidRPr="00B74FF2">
        <w:t xml:space="preserve">, which </w:t>
      </w:r>
      <w:r w:rsidR="00602F1D">
        <w:t>overemphasize</w:t>
      </w:r>
      <w:r w:rsidR="000056F9">
        <w:t xml:space="preserve"> stocking rates. </w:t>
      </w:r>
      <w:r>
        <w:t xml:space="preserve">As a result, the </w:t>
      </w:r>
      <w:r w:rsidR="00602F1D">
        <w:t>proposed</w:t>
      </w:r>
      <w:r>
        <w:t xml:space="preserve"> solution to </w:t>
      </w:r>
      <w:r w:rsidR="00CE5B2F" w:rsidRPr="00B74FF2">
        <w:t>rangeland degr</w:t>
      </w:r>
      <w:r w:rsidR="000056F9">
        <w:t>adation is</w:t>
      </w:r>
      <w:r>
        <w:t xml:space="preserve"> almost</w:t>
      </w:r>
      <w:r w:rsidR="000056F9">
        <w:t xml:space="preserve"> always to </w:t>
      </w:r>
      <w:r>
        <w:t>“</w:t>
      </w:r>
      <w:r w:rsidR="000056F9">
        <w:t>de-stock.</w:t>
      </w:r>
      <w:r>
        <w:t>”</w:t>
      </w:r>
      <w:r w:rsidR="000056F9">
        <w:t xml:space="preserve"> </w:t>
      </w:r>
      <w:r w:rsidR="00CE5B2F" w:rsidRPr="00B74FF2">
        <w:t xml:space="preserve">While this might be </w:t>
      </w:r>
      <w:r w:rsidR="000E7C41">
        <w:t>necessary</w:t>
      </w:r>
      <w:r w:rsidR="00CE5B2F" w:rsidRPr="00B74FF2">
        <w:t xml:space="preserve"> at certain times and places, it is equally likel</w:t>
      </w:r>
      <w:r w:rsidR="00CE5B2F" w:rsidRPr="000056F9">
        <w:t>y to be detrime</w:t>
      </w:r>
      <w:r w:rsidR="00CE5B2F" w:rsidRPr="00005ABC">
        <w:t>ntal</w:t>
      </w:r>
      <w:r w:rsidR="000056F9" w:rsidRPr="00005ABC">
        <w:t xml:space="preserve"> to rangeland health. </w:t>
      </w:r>
      <w:r w:rsidR="00602F1D">
        <w:t>Too much r</w:t>
      </w:r>
      <w:r w:rsidR="000E7C41" w:rsidRPr="00005ABC">
        <w:t>est can be</w:t>
      </w:r>
      <w:r w:rsidR="00CE5B2F" w:rsidRPr="00005ABC">
        <w:t xml:space="preserve"> damaging to plant health</w:t>
      </w:r>
      <w:r w:rsidR="000E21CD">
        <w:t>. O</w:t>
      </w:r>
      <w:r w:rsidR="00602F1D">
        <w:t xml:space="preserve">ld </w:t>
      </w:r>
      <w:r w:rsidR="006B62E3" w:rsidRPr="00005ABC">
        <w:t>plant</w:t>
      </w:r>
      <w:r w:rsidR="00602F1D">
        <w:t xml:space="preserve"> growth </w:t>
      </w:r>
      <w:r w:rsidR="000E21CD">
        <w:t xml:space="preserve">can </w:t>
      </w:r>
      <w:r w:rsidR="00602F1D">
        <w:t xml:space="preserve">begin to shade out </w:t>
      </w:r>
      <w:r w:rsidR="006B62E3" w:rsidRPr="00005ABC">
        <w:t xml:space="preserve">young </w:t>
      </w:r>
      <w:r w:rsidR="000745A0">
        <w:t>shoots</w:t>
      </w:r>
      <w:r w:rsidR="000E21CD">
        <w:t>,</w:t>
      </w:r>
      <w:r w:rsidR="000745A0">
        <w:t xml:space="preserve"> </w:t>
      </w:r>
      <w:r w:rsidR="00602F1D">
        <w:t xml:space="preserve">and </w:t>
      </w:r>
      <w:r w:rsidR="006B62E3" w:rsidRPr="00005ABC">
        <w:t>plant</w:t>
      </w:r>
      <w:r w:rsidR="00602F1D">
        <w:t>s begin</w:t>
      </w:r>
      <w:r w:rsidR="006B62E3" w:rsidRPr="00005ABC">
        <w:t xml:space="preserve"> to </w:t>
      </w:r>
      <w:r w:rsidR="00005ABC" w:rsidRPr="00005ABC">
        <w:t xml:space="preserve">die from a shortage of sunlight. </w:t>
      </w:r>
      <w:r w:rsidR="00602F1D">
        <w:t>Strange as it may seem, intens</w:t>
      </w:r>
      <w:r w:rsidR="001E01BC">
        <w:t>ive,</w:t>
      </w:r>
      <w:r w:rsidR="00CE5B2F" w:rsidRPr="00005ABC">
        <w:t xml:space="preserve"> short</w:t>
      </w:r>
      <w:r w:rsidR="00CE5B2F" w:rsidRPr="00B74FF2">
        <w:t>-term grazing m</w:t>
      </w:r>
      <w:r w:rsidR="00602F1D">
        <w:t>ight be exactly what’s</w:t>
      </w:r>
      <w:r w:rsidR="00CE5B2F" w:rsidRPr="00B74FF2">
        <w:t xml:space="preserve"> ne</w:t>
      </w:r>
      <w:r w:rsidR="000056F9">
        <w:t>eded to rejuvenate plant health</w:t>
      </w:r>
      <w:r w:rsidR="000E21CD">
        <w:t xml:space="preserve"> in </w:t>
      </w:r>
      <w:r w:rsidR="00D740D1">
        <w:t>some</w:t>
      </w:r>
      <w:r w:rsidR="000E21CD">
        <w:t xml:space="preserve"> cases</w:t>
      </w:r>
      <w:r w:rsidR="000056F9">
        <w:t>.</w:t>
      </w:r>
    </w:p>
    <w:p w14:paraId="4DCA144C" w14:textId="77777777" w:rsidR="0085012A" w:rsidRDefault="0085012A" w:rsidP="00811F2C">
      <w:pPr>
        <w:spacing w:line="276" w:lineRule="auto"/>
        <w:rPr>
          <w:color w:val="4F81BD" w:themeColor="accent1"/>
        </w:rPr>
      </w:pPr>
    </w:p>
    <w:p w14:paraId="4BC56B10" w14:textId="533883AC" w:rsidR="00602F1D" w:rsidRPr="00602F1D" w:rsidRDefault="00403490" w:rsidP="00602F1D">
      <w:pPr>
        <w:spacing w:line="276" w:lineRule="auto"/>
      </w:pPr>
      <w:r>
        <w:t xml:space="preserve">Today, </w:t>
      </w:r>
      <w:r w:rsidR="00602F1D" w:rsidRPr="00602F1D">
        <w:t xml:space="preserve">federal rangelands </w:t>
      </w:r>
      <w:r w:rsidR="00302BF4">
        <w:t xml:space="preserve">are </w:t>
      </w:r>
      <w:r w:rsidR="00A84408">
        <w:t>often considered</w:t>
      </w:r>
      <w:r w:rsidR="00302BF4">
        <w:t xml:space="preserve"> to be</w:t>
      </w:r>
      <w:r w:rsidR="00302BF4" w:rsidRPr="00602F1D">
        <w:t xml:space="preserve"> </w:t>
      </w:r>
      <w:r w:rsidR="00602F1D" w:rsidRPr="00602F1D">
        <w:t xml:space="preserve">in poor condition. But </w:t>
      </w:r>
      <w:r>
        <w:t>this</w:t>
      </w:r>
      <w:r w:rsidR="00602F1D" w:rsidRPr="00602F1D">
        <w:t xml:space="preserve"> is not because </w:t>
      </w:r>
      <w:r>
        <w:t>there are</w:t>
      </w:r>
      <w:r w:rsidR="00602F1D" w:rsidRPr="00602F1D">
        <w:t xml:space="preserve"> to</w:t>
      </w:r>
      <w:r>
        <w:t>o many cows. In fact, the amount</w:t>
      </w:r>
      <w:r w:rsidR="00602F1D" w:rsidRPr="00602F1D">
        <w:t xml:space="preserve"> of livesto</w:t>
      </w:r>
      <w:r>
        <w:t xml:space="preserve">ck grazing on federal lands </w:t>
      </w:r>
      <w:r w:rsidR="00602F1D" w:rsidRPr="00602F1D">
        <w:t>declined by more than half since the 1950s. Instead, a lack of understanding of the interaction</w:t>
      </w:r>
      <w:r>
        <w:t>s</w:t>
      </w:r>
      <w:r w:rsidR="00602F1D" w:rsidRPr="00602F1D">
        <w:t xml:space="preserve"> between time, timing, and stocking rates </w:t>
      </w:r>
      <w:r w:rsidR="00A84408">
        <w:t>i</w:t>
      </w:r>
      <w:r w:rsidR="0085012A">
        <w:t xml:space="preserve">s the primary reason </w:t>
      </w:r>
      <w:r w:rsidR="00602F1D" w:rsidRPr="00602F1D">
        <w:t xml:space="preserve">federal rangelands generally </w:t>
      </w:r>
      <w:r w:rsidR="000745A0">
        <w:t xml:space="preserve">remain </w:t>
      </w:r>
      <w:r w:rsidR="00602F1D" w:rsidRPr="00602F1D">
        <w:t xml:space="preserve">in </w:t>
      </w:r>
      <w:r w:rsidR="00A84408">
        <w:t>bad</w:t>
      </w:r>
      <w:r w:rsidR="00602F1D" w:rsidRPr="00602F1D">
        <w:t xml:space="preserve"> </w:t>
      </w:r>
      <w:r w:rsidR="008037DF">
        <w:t>shape</w:t>
      </w:r>
      <w:r w:rsidR="00602F1D" w:rsidRPr="00602F1D">
        <w:t>.</w:t>
      </w:r>
    </w:p>
    <w:p w14:paraId="6FA918A8" w14:textId="77777777" w:rsidR="003B0DD3" w:rsidRPr="00811F2C" w:rsidRDefault="003B0DD3" w:rsidP="00811F2C">
      <w:pPr>
        <w:spacing w:line="276" w:lineRule="auto"/>
      </w:pPr>
    </w:p>
    <w:p w14:paraId="4523C8B0" w14:textId="77777777" w:rsidR="006628CA" w:rsidRPr="00D34F42" w:rsidRDefault="006628CA" w:rsidP="00811F2C">
      <w:pPr>
        <w:spacing w:line="276" w:lineRule="auto"/>
        <w:rPr>
          <w:sz w:val="28"/>
        </w:rPr>
      </w:pPr>
    </w:p>
    <w:p w14:paraId="08D6D1E5" w14:textId="77777777" w:rsidR="006628CA" w:rsidRDefault="00D34F42" w:rsidP="00811F2C">
      <w:pPr>
        <w:spacing w:line="276" w:lineRule="auto"/>
        <w:rPr>
          <w:i/>
          <w:sz w:val="28"/>
        </w:rPr>
      </w:pPr>
      <w:r w:rsidRPr="00D34F42">
        <w:rPr>
          <w:i/>
          <w:sz w:val="28"/>
        </w:rPr>
        <w:t>The Sextant and the Compass</w:t>
      </w:r>
    </w:p>
    <w:p w14:paraId="343EFC62" w14:textId="77777777" w:rsidR="00D34F42" w:rsidRPr="00D34F42" w:rsidRDefault="00D34F42" w:rsidP="00811F2C">
      <w:pPr>
        <w:spacing w:line="276" w:lineRule="auto"/>
      </w:pPr>
    </w:p>
    <w:p w14:paraId="6F650C4C" w14:textId="19DC654E" w:rsidR="00897679" w:rsidRDefault="002A3BB2" w:rsidP="00811F2C">
      <w:pPr>
        <w:spacing w:line="276" w:lineRule="auto"/>
      </w:pPr>
      <w:r>
        <w:lastRenderedPageBreak/>
        <w:t>And h</w:t>
      </w:r>
      <w:r w:rsidR="000056F9" w:rsidRPr="008B2E7B">
        <w:t xml:space="preserve">ere lies the crux </w:t>
      </w:r>
      <w:r w:rsidR="000056F9" w:rsidRPr="00005ABC">
        <w:t>of the great d</w:t>
      </w:r>
      <w:r w:rsidR="00897679">
        <w:t>ebate over the western range</w:t>
      </w:r>
      <w:r w:rsidR="000056F9" w:rsidRPr="00005ABC">
        <w:t xml:space="preserve">: </w:t>
      </w:r>
      <w:r w:rsidR="000E7C41" w:rsidRPr="005B034E">
        <w:t>We lack the tools necessary to measure our</w:t>
      </w:r>
      <w:r w:rsidR="00897679">
        <w:t xml:space="preserve"> position on the Sagebrush Sea and to </w:t>
      </w:r>
      <w:r w:rsidR="006919C0">
        <w:t xml:space="preserve">objectively </w:t>
      </w:r>
      <w:r w:rsidR="00897679">
        <w:t xml:space="preserve">assess the effects of our management </w:t>
      </w:r>
      <w:r w:rsidR="006919C0">
        <w:t>practices</w:t>
      </w:r>
      <w:r w:rsidR="00897679">
        <w:t>. In essence, we lack</w:t>
      </w:r>
      <w:r w:rsidR="006919C0">
        <w:t xml:space="preserve"> a</w:t>
      </w:r>
      <w:r>
        <w:t xml:space="preserve"> </w:t>
      </w:r>
      <w:r w:rsidR="006919C0">
        <w:t xml:space="preserve">sextant and a compass that can accurately gauge the swells and tides of an ever-changing ocean. Such tools would assure </w:t>
      </w:r>
      <w:r w:rsidR="00122517">
        <w:t xml:space="preserve">a </w:t>
      </w:r>
      <w:r w:rsidR="006919C0">
        <w:t xml:space="preserve">flow of information that would allow sailors of the Sagebrush Sea to adapt and improve in the face of </w:t>
      </w:r>
      <w:r w:rsidR="003C2730">
        <w:t>new</w:t>
      </w:r>
      <w:r w:rsidR="006919C0">
        <w:t xml:space="preserve"> conditio</w:t>
      </w:r>
      <w:r w:rsidR="003C2730">
        <w:t>ns and new demands upon the land</w:t>
      </w:r>
      <w:r w:rsidR="006919C0">
        <w:t>.</w:t>
      </w:r>
    </w:p>
    <w:p w14:paraId="1295B181" w14:textId="77777777" w:rsidR="007F6570" w:rsidRDefault="007F6570" w:rsidP="00811F2C">
      <w:pPr>
        <w:spacing w:line="276" w:lineRule="auto"/>
      </w:pPr>
    </w:p>
    <w:p w14:paraId="13C758F0" w14:textId="2ECBF4BB" w:rsidR="00E35580" w:rsidRDefault="00E6190A" w:rsidP="00CB714D">
      <w:pPr>
        <w:spacing w:line="276" w:lineRule="auto"/>
      </w:pPr>
      <w:r w:rsidRPr="00897679">
        <w:t>Until recently</w:t>
      </w:r>
      <w:r w:rsidR="000E7C41" w:rsidRPr="00897679">
        <w:t xml:space="preserve">, </w:t>
      </w:r>
      <w:r w:rsidR="00897679">
        <w:t xml:space="preserve">our ability to measure and monitor changes on rangelands have been limited in time and space. </w:t>
      </w:r>
      <w:r w:rsidR="007F6570">
        <w:t>Traditional</w:t>
      </w:r>
      <w:r w:rsidR="00897679">
        <w:t xml:space="preserve"> field-based </w:t>
      </w:r>
      <w:r w:rsidR="007F6570">
        <w:t>monitoring is</w:t>
      </w:r>
      <w:r w:rsidR="00897679">
        <w:t xml:space="preserve"> not </w:t>
      </w:r>
      <w:r w:rsidR="000E7C41" w:rsidRPr="005B034E">
        <w:t>done frequently enough or on a large enough scale to account for the tremendous variations</w:t>
      </w:r>
      <w:r w:rsidR="00E35580">
        <w:t xml:space="preserve"> </w:t>
      </w:r>
      <w:r w:rsidR="000E7C41" w:rsidRPr="005B034E">
        <w:t>on this</w:t>
      </w:r>
      <w:r w:rsidR="00E35580">
        <w:t xml:space="preserve"> ever-changing sea. </w:t>
      </w:r>
      <w:r w:rsidR="007F6570">
        <w:t>As a result</w:t>
      </w:r>
      <w:r w:rsidR="00AB1000" w:rsidRPr="005B034E">
        <w:t xml:space="preserve">, </w:t>
      </w:r>
      <w:r w:rsidR="007F6570">
        <w:t>our policies</w:t>
      </w:r>
      <w:r w:rsidR="00AB1000" w:rsidRPr="005B034E">
        <w:t xml:space="preserve"> are focus</w:t>
      </w:r>
      <w:r w:rsidR="00E35580">
        <w:t xml:space="preserve">ed on inputs rather than </w:t>
      </w:r>
      <w:r w:rsidR="007F6570">
        <w:t>outcomes</w:t>
      </w:r>
      <w:r w:rsidR="00AB1000" w:rsidRPr="005B034E">
        <w:t>—the number of livestock</w:t>
      </w:r>
      <w:r w:rsidR="00E35580">
        <w:t xml:space="preserve"> </w:t>
      </w:r>
      <w:r w:rsidR="007F6570">
        <w:t xml:space="preserve">grazing </w:t>
      </w:r>
      <w:r w:rsidR="00E35580">
        <w:t>rather than</w:t>
      </w:r>
      <w:r w:rsidR="007F6570">
        <w:t xml:space="preserve"> measurements of</w:t>
      </w:r>
      <w:r w:rsidR="00AB1000" w:rsidRPr="005B034E">
        <w:t xml:space="preserve"> vegetation, </w:t>
      </w:r>
      <w:r w:rsidR="00E35580">
        <w:t>water quality, and other public benefits provided by western rangelands</w:t>
      </w:r>
      <w:r w:rsidR="00AB1000" w:rsidRPr="005B034E">
        <w:t>.</w:t>
      </w:r>
      <w:r w:rsidR="00CB714D">
        <w:t xml:space="preserve"> </w:t>
      </w:r>
    </w:p>
    <w:p w14:paraId="61ABB611" w14:textId="77777777" w:rsidR="007F6570" w:rsidRDefault="007F6570" w:rsidP="00CB714D">
      <w:pPr>
        <w:spacing w:line="276" w:lineRule="auto"/>
      </w:pPr>
    </w:p>
    <w:p w14:paraId="1374A3F0" w14:textId="6CA2CA07" w:rsidR="007F6570" w:rsidRPr="003C2730" w:rsidRDefault="007F6570" w:rsidP="00CB714D">
      <w:pPr>
        <w:spacing w:line="276" w:lineRule="auto"/>
      </w:pPr>
      <w:r>
        <w:t xml:space="preserve">I have spent the last 18 years developing </w:t>
      </w:r>
      <w:r w:rsidR="00A84408">
        <w:t xml:space="preserve">a </w:t>
      </w:r>
      <w:r w:rsidR="00302BF4">
        <w:t>monitoring assessment technology</w:t>
      </w:r>
      <w:r>
        <w:t xml:space="preserve"> that uses high-resolution photography and remotely sensed imagery to </w:t>
      </w:r>
      <w:r w:rsidR="00302BF4">
        <w:t xml:space="preserve">evaluate </w:t>
      </w:r>
      <w:r>
        <w:t xml:space="preserve">rangelands and their responses to specific management practices. The </w:t>
      </w:r>
      <w:r w:rsidR="00A84408">
        <w:t xml:space="preserve">assessment </w:t>
      </w:r>
      <w:r>
        <w:t xml:space="preserve">protocol, recently </w:t>
      </w:r>
      <w:r w:rsidRPr="008436A8">
        <w:t>published</w:t>
      </w:r>
      <w:r>
        <w:t xml:space="preserve"> in the journal </w:t>
      </w:r>
      <w:hyperlink r:id="rId7" w:history="1">
        <w:r w:rsidRPr="008436A8">
          <w:rPr>
            <w:rStyle w:val="Hyperlink"/>
            <w:i/>
          </w:rPr>
          <w:t>Ecological Indicators</w:t>
        </w:r>
      </w:hyperlink>
      <w:r>
        <w:t xml:space="preserve">, </w:t>
      </w:r>
      <w:r w:rsidR="003327F1">
        <w:t xml:space="preserve">models the percent </w:t>
      </w:r>
      <w:r>
        <w:t xml:space="preserve">of bare ground, shrub, and </w:t>
      </w:r>
      <w:r w:rsidR="003327F1">
        <w:t xml:space="preserve">other vegetation cover </w:t>
      </w:r>
      <w:r>
        <w:t>across sagebrush landscapes in the West.</w:t>
      </w:r>
      <w:r w:rsidR="003327F1">
        <w:t xml:space="preserve"> It provides </w:t>
      </w:r>
      <w:r w:rsidR="00A84408">
        <w:t xml:space="preserve">accurate </w:t>
      </w:r>
      <w:r w:rsidR="003327F1">
        <w:t xml:space="preserve">information on rangeland conditions at scales ranging from millimeters to kilometers across multiple </w:t>
      </w:r>
      <w:r w:rsidR="00E47AEC">
        <w:t>decades</w:t>
      </w:r>
      <w:r w:rsidR="00302BF4">
        <w:t xml:space="preserve">, costs </w:t>
      </w:r>
      <w:r w:rsidR="00B373BB">
        <w:t>one-</w:t>
      </w:r>
      <w:r w:rsidR="00302BF4">
        <w:t xml:space="preserve">tenth </w:t>
      </w:r>
      <w:r w:rsidR="00B373BB">
        <w:t xml:space="preserve">the amount </w:t>
      </w:r>
      <w:r w:rsidR="00302BF4">
        <w:t xml:space="preserve">of </w:t>
      </w:r>
      <w:r w:rsidR="0090001F">
        <w:t>traditional</w:t>
      </w:r>
      <w:r w:rsidR="00302BF4">
        <w:t xml:space="preserve"> methods</w:t>
      </w:r>
      <w:r w:rsidR="00B373BB">
        <w:t>,</w:t>
      </w:r>
      <w:r w:rsidR="00302BF4">
        <w:t xml:space="preserve"> </w:t>
      </w:r>
      <w:r w:rsidR="00E47AEC">
        <w:t xml:space="preserve">and </w:t>
      </w:r>
      <w:r w:rsidR="00A84408">
        <w:t>can be</w:t>
      </w:r>
      <w:r w:rsidR="00E47AEC">
        <w:t xml:space="preserve"> readily assessed</w:t>
      </w:r>
      <w:r w:rsidR="00A84408">
        <w:t xml:space="preserve"> </w:t>
      </w:r>
      <w:r w:rsidR="00302BF4">
        <w:t>by</w:t>
      </w:r>
      <w:r w:rsidR="00E47AEC">
        <w:t xml:space="preserve"> computer or </w:t>
      </w:r>
      <w:r w:rsidR="00E47AEC" w:rsidRPr="003C2730">
        <w:t>smartphone.</w:t>
      </w:r>
    </w:p>
    <w:p w14:paraId="7CC1E807" w14:textId="77777777" w:rsidR="007367CC" w:rsidRPr="003C2730" w:rsidRDefault="007367CC" w:rsidP="00811F2C">
      <w:pPr>
        <w:spacing w:line="276" w:lineRule="auto"/>
      </w:pPr>
    </w:p>
    <w:p w14:paraId="35EF5D70" w14:textId="0966A400" w:rsidR="00897679" w:rsidRPr="003C2730" w:rsidRDefault="00897679" w:rsidP="00897679">
      <w:pPr>
        <w:spacing w:line="276" w:lineRule="auto"/>
      </w:pPr>
      <w:r w:rsidRPr="003C2730">
        <w:t xml:space="preserve">This technique has great potential to </w:t>
      </w:r>
      <w:r w:rsidR="000745A0">
        <w:t xml:space="preserve">help us </w:t>
      </w:r>
      <w:r w:rsidR="00E47AEC" w:rsidRPr="003C2730">
        <w:t xml:space="preserve">understand land </w:t>
      </w:r>
      <w:r w:rsidRPr="003C2730">
        <w:t xml:space="preserve">cover change and rangeland health in a </w:t>
      </w:r>
      <w:r w:rsidR="00E47AEC" w:rsidRPr="003C2730">
        <w:t>way that</w:t>
      </w:r>
      <w:r w:rsidR="008265DD">
        <w:t xml:space="preserve"> had</w:t>
      </w:r>
      <w:r w:rsidRPr="003C2730">
        <w:t xml:space="preserve"> not been available before. </w:t>
      </w:r>
      <w:r w:rsidR="000E0C44">
        <w:t xml:space="preserve">Ranchers </w:t>
      </w:r>
      <w:r w:rsidR="000745A0">
        <w:t>can use this method to evaluate</w:t>
      </w:r>
      <w:r w:rsidRPr="003C2730">
        <w:t xml:space="preserve"> past management practices</w:t>
      </w:r>
      <w:r w:rsidR="000745A0">
        <w:t xml:space="preserve"> based on</w:t>
      </w:r>
      <w:r w:rsidRPr="003C2730">
        <w:t xml:space="preserve"> their effectiveness in altering basic cover components of rangelands. </w:t>
      </w:r>
      <w:r w:rsidR="000745A0">
        <w:t>They can also develop</w:t>
      </w:r>
      <w:r w:rsidRPr="003C2730">
        <w:t xml:space="preserve"> i</w:t>
      </w:r>
      <w:r w:rsidR="00E47AEC" w:rsidRPr="003C2730">
        <w:t>mproved management strategies,</w:t>
      </w:r>
      <w:r w:rsidRPr="003C2730">
        <w:t xml:space="preserve"> provid</w:t>
      </w:r>
      <w:r w:rsidR="00E35580" w:rsidRPr="003C2730">
        <w:t>ing a valuable tool to assess</w:t>
      </w:r>
      <w:r w:rsidRPr="003C2730">
        <w:t xml:space="preserve"> public grazing allotments for </w:t>
      </w:r>
      <w:r w:rsidR="00E47AEC" w:rsidRPr="003C2730">
        <w:t>land health,</w:t>
      </w:r>
      <w:r w:rsidRPr="003C2730">
        <w:t xml:space="preserve"> or </w:t>
      </w:r>
      <w:r w:rsidR="00E47AEC" w:rsidRPr="003C2730">
        <w:t xml:space="preserve">even </w:t>
      </w:r>
      <w:r w:rsidR="008265DD">
        <w:t xml:space="preserve">to gauge </w:t>
      </w:r>
      <w:r w:rsidRPr="003C2730">
        <w:t xml:space="preserve">habitat quality for </w:t>
      </w:r>
      <w:r w:rsidR="001E01BC">
        <w:t xml:space="preserve">threatened </w:t>
      </w:r>
      <w:r w:rsidR="00E47AEC" w:rsidRPr="003C2730">
        <w:t xml:space="preserve">species like the greater sage </w:t>
      </w:r>
      <w:r w:rsidRPr="003C2730">
        <w:t>grouse.</w:t>
      </w:r>
    </w:p>
    <w:p w14:paraId="3AE06622" w14:textId="77777777" w:rsidR="0078613A" w:rsidRPr="003C2730" w:rsidRDefault="0078613A" w:rsidP="00811F2C">
      <w:pPr>
        <w:spacing w:line="276" w:lineRule="auto"/>
      </w:pPr>
    </w:p>
    <w:p w14:paraId="4DBAF507" w14:textId="58B6D00A" w:rsidR="003C2730" w:rsidRPr="008B2E7B" w:rsidRDefault="00E47AEC" w:rsidP="00A9790B">
      <w:pPr>
        <w:tabs>
          <w:tab w:val="left" w:pos="7920"/>
        </w:tabs>
        <w:spacing w:line="276" w:lineRule="auto"/>
      </w:pPr>
      <w:r w:rsidRPr="003C2730">
        <w:t xml:space="preserve">This </w:t>
      </w:r>
      <w:r w:rsidR="000745A0">
        <w:t>protocol</w:t>
      </w:r>
      <w:r w:rsidR="00122517">
        <w:t xml:space="preserve"> </w:t>
      </w:r>
      <w:r w:rsidRPr="003C2730">
        <w:t xml:space="preserve">vastly improves </w:t>
      </w:r>
      <w:r>
        <w:t>upon our c</w:t>
      </w:r>
      <w:r w:rsidR="0028638B" w:rsidRPr="00811F2C">
        <w:t xml:space="preserve">urrent </w:t>
      </w:r>
      <w:r>
        <w:t xml:space="preserve">field-based </w:t>
      </w:r>
      <w:r w:rsidR="0028638B" w:rsidRPr="00811F2C">
        <w:t xml:space="preserve">monitoring </w:t>
      </w:r>
      <w:r w:rsidR="0028638B" w:rsidRPr="00E47AEC">
        <w:t>techniques</w:t>
      </w:r>
      <w:r w:rsidRPr="00E47AEC">
        <w:t>, which are used to</w:t>
      </w:r>
      <w:r w:rsidR="0028638B" w:rsidRPr="00E47AEC">
        <w:t xml:space="preserve"> </w:t>
      </w:r>
      <w:r w:rsidRPr="00E47AEC">
        <w:t>measure</w:t>
      </w:r>
      <w:r w:rsidR="0028638B" w:rsidRPr="00E47AEC">
        <w:t xml:space="preserve"> individual </w:t>
      </w:r>
      <w:r w:rsidR="0028638B" w:rsidRPr="00811F2C">
        <w:t>plant species on a small plot and e</w:t>
      </w:r>
      <w:r>
        <w:t>xtrapolat</w:t>
      </w:r>
      <w:r w:rsidR="008265DD">
        <w:t>e</w:t>
      </w:r>
      <w:r>
        <w:t xml:space="preserve"> the findings over </w:t>
      </w:r>
      <w:r w:rsidR="00122517">
        <w:t xml:space="preserve">enormous </w:t>
      </w:r>
      <w:r>
        <w:t>landscapes</w:t>
      </w:r>
      <w:r w:rsidR="0028638B" w:rsidRPr="00811F2C">
        <w:t>.</w:t>
      </w:r>
      <w:r w:rsidR="003250D8">
        <w:t xml:space="preserve"> </w:t>
      </w:r>
      <w:r w:rsidR="0028638B" w:rsidRPr="00811F2C">
        <w:t xml:space="preserve">Assessing </w:t>
      </w:r>
      <w:r w:rsidR="00BE226A">
        <w:t>range</w:t>
      </w:r>
      <w:r w:rsidR="0028638B" w:rsidRPr="00811F2C">
        <w:t xml:space="preserve">land </w:t>
      </w:r>
      <w:r w:rsidR="00BE226A">
        <w:t>conditions at a landscape level</w:t>
      </w:r>
      <w:r w:rsidR="008E3354">
        <w:t xml:space="preserve"> consistently </w:t>
      </w:r>
      <w:r w:rsidR="0028638B" w:rsidRPr="00811F2C">
        <w:t xml:space="preserve">is the only legitimate </w:t>
      </w:r>
      <w:r w:rsidR="008E3354">
        <w:t>way to understand</w:t>
      </w:r>
      <w:r w:rsidR="0028638B" w:rsidRPr="00811F2C">
        <w:t xml:space="preserve"> the </w:t>
      </w:r>
      <w:r w:rsidR="00122517">
        <w:t xml:space="preserve">effects </w:t>
      </w:r>
      <w:r w:rsidR="00BE226A">
        <w:t xml:space="preserve">of </w:t>
      </w:r>
      <w:r w:rsidR="008E3354">
        <w:t xml:space="preserve">land </w:t>
      </w:r>
      <w:r w:rsidR="00BE226A">
        <w:t>management dec</w:t>
      </w:r>
      <w:r w:rsidR="003C2730">
        <w:t>isions. This feedback system, combined with a manager’s experiential knowledge of the landscape, allows managers to regularly assess conditions and chart a proper course on the Sagebrush Sea.</w:t>
      </w:r>
    </w:p>
    <w:p w14:paraId="1856DCBF" w14:textId="77777777" w:rsidR="0028638B" w:rsidRDefault="0028638B" w:rsidP="00811F2C">
      <w:pPr>
        <w:spacing w:line="276" w:lineRule="auto"/>
        <w:rPr>
          <w:color w:val="4F81BD" w:themeColor="accent1"/>
        </w:rPr>
      </w:pPr>
    </w:p>
    <w:p w14:paraId="575F3EA3" w14:textId="77777777" w:rsidR="0028638B" w:rsidRDefault="0028638B" w:rsidP="00811F2C">
      <w:pPr>
        <w:spacing w:line="276" w:lineRule="auto"/>
        <w:rPr>
          <w:color w:val="4F81BD" w:themeColor="accent1"/>
        </w:rPr>
      </w:pPr>
    </w:p>
    <w:p w14:paraId="7BF2D657" w14:textId="77777777" w:rsidR="0028638B" w:rsidRPr="00610E3B" w:rsidRDefault="00610E3B" w:rsidP="00811F2C">
      <w:pPr>
        <w:spacing w:line="276" w:lineRule="auto"/>
        <w:rPr>
          <w:i/>
          <w:sz w:val="28"/>
        </w:rPr>
      </w:pPr>
      <w:r w:rsidRPr="00610E3B">
        <w:rPr>
          <w:i/>
          <w:sz w:val="28"/>
        </w:rPr>
        <w:t>Future Voyages</w:t>
      </w:r>
    </w:p>
    <w:p w14:paraId="2E15D3B9" w14:textId="77777777" w:rsidR="007F05AA" w:rsidRDefault="007F05AA" w:rsidP="00811F2C">
      <w:pPr>
        <w:spacing w:line="276" w:lineRule="auto"/>
      </w:pPr>
    </w:p>
    <w:p w14:paraId="16682D76" w14:textId="1C806E80" w:rsidR="003E4614" w:rsidRDefault="005675FD" w:rsidP="00811F2C">
      <w:pPr>
        <w:spacing w:line="276" w:lineRule="auto"/>
      </w:pPr>
      <w:r>
        <w:lastRenderedPageBreak/>
        <w:t xml:space="preserve">Today’s rangeland </w:t>
      </w:r>
      <w:r w:rsidR="00302BF4">
        <w:t xml:space="preserve">assessment </w:t>
      </w:r>
      <w:r w:rsidR="00B373BB">
        <w:t xml:space="preserve">methods </w:t>
      </w:r>
      <w:r>
        <w:t>are flawed because they fail to recognize that nature is dynamic and</w:t>
      </w:r>
      <w:r w:rsidR="00C8092C">
        <w:t>,</w:t>
      </w:r>
      <w:r w:rsidRPr="001E01BC">
        <w:t xml:space="preserve"> at times</w:t>
      </w:r>
      <w:r w:rsidR="00C8092C">
        <w:t>,</w:t>
      </w:r>
      <w:r w:rsidRPr="001E01BC">
        <w:t xml:space="preserve"> reliant</w:t>
      </w:r>
      <w:r>
        <w:t xml:space="preserve"> upon disturbance</w:t>
      </w:r>
      <w:r w:rsidR="00C8092C">
        <w:t>s to promote</w:t>
      </w:r>
      <w:r>
        <w:t xml:space="preserve"> health. Further</w:t>
      </w:r>
      <w:r w:rsidR="001E01BC">
        <w:t>more</w:t>
      </w:r>
      <w:r>
        <w:t>, many assessment</w:t>
      </w:r>
      <w:r w:rsidR="000C1CBD">
        <w:t>s</w:t>
      </w:r>
      <w:r>
        <w:t xml:space="preserve"> of r</w:t>
      </w:r>
      <w:r w:rsidR="000C1CBD">
        <w:t xml:space="preserve">angeland health are based on the </w:t>
      </w:r>
      <w:r>
        <w:t>outdated as</w:t>
      </w:r>
      <w:r w:rsidR="000C1CBD">
        <w:t xml:space="preserve">sumption that there is a “natural” </w:t>
      </w:r>
      <w:r>
        <w:t xml:space="preserve">plant community </w:t>
      </w:r>
      <w:r w:rsidR="000C1CBD">
        <w:t xml:space="preserve">for each </w:t>
      </w:r>
      <w:r>
        <w:t>soil</w:t>
      </w:r>
      <w:r w:rsidR="000C1CBD">
        <w:t xml:space="preserve"> type</w:t>
      </w:r>
      <w:r>
        <w:t>.</w:t>
      </w:r>
      <w:r w:rsidR="000C1CBD">
        <w:t xml:space="preserve"> By knowing the correct endpoint, the theory goes, rangeland health can be assessed relative to its proper plant community. But these static endpoints</w:t>
      </w:r>
      <w:r>
        <w:t xml:space="preserve"> </w:t>
      </w:r>
      <w:r w:rsidR="006F10E9">
        <w:t xml:space="preserve">are an illusion, and they </w:t>
      </w:r>
      <w:r>
        <w:t xml:space="preserve">have long been disputed in ecological science. </w:t>
      </w:r>
    </w:p>
    <w:p w14:paraId="35A4C5C2" w14:textId="77777777" w:rsidR="00610E3B" w:rsidRDefault="00610E3B" w:rsidP="00811F2C">
      <w:pPr>
        <w:spacing w:line="276" w:lineRule="auto"/>
      </w:pPr>
    </w:p>
    <w:p w14:paraId="0D437EAB" w14:textId="78B47B66" w:rsidR="00610E3B" w:rsidRPr="00344990" w:rsidRDefault="00404DE3" w:rsidP="00811F2C">
      <w:pPr>
        <w:spacing w:line="276" w:lineRule="auto"/>
        <w:rPr>
          <w:color w:val="4F81BD" w:themeColor="accent1"/>
        </w:rPr>
      </w:pPr>
      <w:r>
        <w:t>F</w:t>
      </w:r>
      <w:r w:rsidR="003E4614" w:rsidRPr="005B034E">
        <w:t>lexible</w:t>
      </w:r>
      <w:r w:rsidR="006F10E9" w:rsidRPr="005B034E">
        <w:t>, results-based grazing policies are</w:t>
      </w:r>
      <w:r w:rsidR="003E4614" w:rsidRPr="005B034E">
        <w:t xml:space="preserve"> the only way to allow sagebrush captains sufficient </w:t>
      </w:r>
      <w:r w:rsidR="000E0C44">
        <w:t>latitude</w:t>
      </w:r>
      <w:r w:rsidR="000E0C44" w:rsidRPr="005B034E">
        <w:t xml:space="preserve"> </w:t>
      </w:r>
      <w:r w:rsidR="003E4614" w:rsidRPr="005B034E">
        <w:t>to navigate an unpredictable and variable envi</w:t>
      </w:r>
      <w:r w:rsidR="006F10E9" w:rsidRPr="005B034E">
        <w:t xml:space="preserve">ronment and </w:t>
      </w:r>
      <w:r w:rsidR="00C8092C">
        <w:t xml:space="preserve">also </w:t>
      </w:r>
      <w:r w:rsidR="006F10E9" w:rsidRPr="005B034E">
        <w:t xml:space="preserve">achieve the </w:t>
      </w:r>
      <w:r w:rsidR="006F10E9" w:rsidRPr="00005ABC">
        <w:t>results that the public cares about. W</w:t>
      </w:r>
      <w:r w:rsidR="003E4614" w:rsidRPr="00005ABC">
        <w:t xml:space="preserve">e </w:t>
      </w:r>
      <w:r w:rsidR="003E4614" w:rsidRPr="005B034E">
        <w:t xml:space="preserve">don’t need to dictate how </w:t>
      </w:r>
      <w:r w:rsidR="006F10E9" w:rsidRPr="005B034E">
        <w:t xml:space="preserve">our </w:t>
      </w:r>
      <w:r w:rsidR="003C2730">
        <w:t>rangelands are improved. W</w:t>
      </w:r>
      <w:r w:rsidR="003E4614" w:rsidRPr="005B034E">
        <w:t xml:space="preserve">e </w:t>
      </w:r>
      <w:r w:rsidR="006F10E9" w:rsidRPr="005B034E">
        <w:t>just</w:t>
      </w:r>
      <w:r w:rsidR="003E4614" w:rsidRPr="005B034E">
        <w:t xml:space="preserve"> need to determine the</w:t>
      </w:r>
      <w:r w:rsidR="00AB06A9" w:rsidRPr="005B034E">
        <w:t xml:space="preserve"> desired</w:t>
      </w:r>
      <w:r w:rsidR="003E4614" w:rsidRPr="005B034E">
        <w:t xml:space="preserve"> results</w:t>
      </w:r>
      <w:r w:rsidR="003C2730">
        <w:t xml:space="preserve">, </w:t>
      </w:r>
      <w:r w:rsidR="00C8092C">
        <w:t xml:space="preserve">establish </w:t>
      </w:r>
      <w:r w:rsidR="003C2730">
        <w:t>the proper incentives,</w:t>
      </w:r>
      <w:r w:rsidR="003E4614" w:rsidRPr="005B034E">
        <w:t xml:space="preserve"> and</w:t>
      </w:r>
      <w:r w:rsidR="006F10E9" w:rsidRPr="005B034E">
        <w:t xml:space="preserve"> </w:t>
      </w:r>
      <w:r w:rsidR="003C2730">
        <w:t xml:space="preserve">step back to </w:t>
      </w:r>
      <w:r w:rsidR="006F10E9" w:rsidRPr="005B034E">
        <w:t xml:space="preserve">give rangeland managers the flexibility to </w:t>
      </w:r>
      <w:r w:rsidR="003E4614" w:rsidRPr="005B034E">
        <w:t>achieve those re</w:t>
      </w:r>
      <w:r w:rsidR="006F10E9" w:rsidRPr="005B034E">
        <w:t xml:space="preserve">sults </w:t>
      </w:r>
      <w:r w:rsidR="003C2730">
        <w:t>on their own</w:t>
      </w:r>
      <w:r w:rsidR="003E4614" w:rsidRPr="00005ABC">
        <w:t>.</w:t>
      </w:r>
    </w:p>
    <w:p w14:paraId="715F1BC4" w14:textId="77777777" w:rsidR="00BE226A" w:rsidRDefault="00BE226A" w:rsidP="00811F2C">
      <w:pPr>
        <w:spacing w:line="276" w:lineRule="auto"/>
        <w:rPr>
          <w:color w:val="4F81BD" w:themeColor="accent1"/>
        </w:rPr>
      </w:pPr>
    </w:p>
    <w:p w14:paraId="68B93080" w14:textId="6EEAE26A" w:rsidR="00BE226A" w:rsidRPr="005B034E" w:rsidRDefault="003E4614" w:rsidP="00811F2C">
      <w:pPr>
        <w:spacing w:line="276" w:lineRule="auto"/>
      </w:pPr>
      <w:r w:rsidRPr="005B034E">
        <w:t xml:space="preserve">We </w:t>
      </w:r>
      <w:r w:rsidR="00404DE3">
        <w:t xml:space="preserve">now </w:t>
      </w:r>
      <w:r w:rsidRPr="005B034E">
        <w:t>have the tools to measure important land health characteristics</w:t>
      </w:r>
      <w:r w:rsidR="002A6C9D" w:rsidRPr="005B034E">
        <w:t xml:space="preserve"> in great detail across time and space. We can formulate precise and measurable goals for our </w:t>
      </w:r>
      <w:r w:rsidR="006F10E9" w:rsidRPr="005B034E">
        <w:t>rangeland ecosystems—whether it’s more riparian area, fewer</w:t>
      </w:r>
      <w:r w:rsidR="002A6C9D" w:rsidRPr="005B034E">
        <w:t xml:space="preserve"> wildfire</w:t>
      </w:r>
      <w:r w:rsidR="006F10E9" w:rsidRPr="005B034E">
        <w:t>s</w:t>
      </w:r>
      <w:r w:rsidR="002A6C9D" w:rsidRPr="005B034E">
        <w:t>, or more sage grouse.</w:t>
      </w:r>
      <w:r w:rsidR="00344990" w:rsidRPr="005B034E">
        <w:t xml:space="preserve"> Ranchers can then figure out how to best achieve these goals. The simplest incentive is to allow ranchers to implement the practices best suited for the dynamic landscapes they inhabit, while </w:t>
      </w:r>
      <w:r w:rsidR="008265DD">
        <w:t xml:space="preserve">holding them to </w:t>
      </w:r>
      <w:r w:rsidR="00344990" w:rsidRPr="005B034E">
        <w:t>objective</w:t>
      </w:r>
      <w:r w:rsidR="006F10E9" w:rsidRPr="005B034E">
        <w:t>,</w:t>
      </w:r>
      <w:r w:rsidR="00344990" w:rsidRPr="005B034E">
        <w:t xml:space="preserve"> measureable outputs that ensure the rangeland conditions we care about are provided and protected. </w:t>
      </w:r>
    </w:p>
    <w:p w14:paraId="238699E9" w14:textId="77777777" w:rsidR="00BE226A" w:rsidRDefault="00BE226A" w:rsidP="00811F2C">
      <w:pPr>
        <w:spacing w:line="276" w:lineRule="auto"/>
        <w:rPr>
          <w:color w:val="4F81BD" w:themeColor="accent1"/>
        </w:rPr>
      </w:pPr>
    </w:p>
    <w:p w14:paraId="7DCB3956" w14:textId="77777777" w:rsidR="003E4614" w:rsidRPr="005B034E" w:rsidRDefault="00344990" w:rsidP="00811F2C">
      <w:pPr>
        <w:spacing w:line="276" w:lineRule="auto"/>
      </w:pPr>
      <w:r w:rsidRPr="005B034E">
        <w:t>T</w:t>
      </w:r>
      <w:r w:rsidR="005B034E" w:rsidRPr="005B034E">
        <w:t xml:space="preserve">his is possible today. But there needs to be regulatory flexibility to </w:t>
      </w:r>
      <w:r w:rsidRPr="005B034E">
        <w:t xml:space="preserve">achieve these goals, given the tremendous unpredictability and dynamics of the </w:t>
      </w:r>
      <w:r w:rsidR="007C7D0D">
        <w:t>S</w:t>
      </w:r>
      <w:r w:rsidRPr="005B034E">
        <w:t xml:space="preserve">agebrush </w:t>
      </w:r>
      <w:r w:rsidR="007C7D0D">
        <w:t>S</w:t>
      </w:r>
      <w:r w:rsidRPr="005B034E">
        <w:t>ea</w:t>
      </w:r>
      <w:r w:rsidR="005B034E" w:rsidRPr="005B034E">
        <w:t>.</w:t>
      </w:r>
    </w:p>
    <w:p w14:paraId="78639332" w14:textId="77777777" w:rsidR="00167C43" w:rsidRPr="00811F2C" w:rsidRDefault="00167C43" w:rsidP="00811F2C">
      <w:pPr>
        <w:spacing w:line="276" w:lineRule="auto"/>
      </w:pPr>
    </w:p>
    <w:p w14:paraId="1F12E837" w14:textId="2420665D" w:rsidR="00167C43" w:rsidRPr="00811F2C" w:rsidRDefault="00542F53" w:rsidP="00811F2C">
      <w:pPr>
        <w:spacing w:line="276" w:lineRule="auto"/>
      </w:pPr>
      <w:r w:rsidRPr="00811F2C">
        <w:t xml:space="preserve">It is time for a </w:t>
      </w:r>
      <w:r w:rsidR="00D77521" w:rsidRPr="00811F2C">
        <w:t>seriou</w:t>
      </w:r>
      <w:r w:rsidR="003C2730">
        <w:t xml:space="preserve">s </w:t>
      </w:r>
      <w:r w:rsidR="007C7D0D">
        <w:t xml:space="preserve">examination </w:t>
      </w:r>
      <w:r w:rsidR="003C2730">
        <w:t>of</w:t>
      </w:r>
      <w:r w:rsidR="00D77521" w:rsidRPr="00811F2C">
        <w:t xml:space="preserve"> the state of modern rangeland managem</w:t>
      </w:r>
      <w:r w:rsidR="0056790A">
        <w:t xml:space="preserve">ent on the Sagebrush Sea. </w:t>
      </w:r>
      <w:r w:rsidR="00D77521" w:rsidRPr="00811F2C">
        <w:t xml:space="preserve">New </w:t>
      </w:r>
      <w:r w:rsidR="005B034E">
        <w:t>technologies</w:t>
      </w:r>
      <w:r w:rsidR="00D77521" w:rsidRPr="00811F2C">
        <w:t xml:space="preserve"> </w:t>
      </w:r>
      <w:r w:rsidR="00404DE3">
        <w:t xml:space="preserve">to provide adequate feedback </w:t>
      </w:r>
      <w:r w:rsidR="00D77521" w:rsidRPr="00811F2C">
        <w:t>and flexible administration, coupled with the long-</w:t>
      </w:r>
      <w:r w:rsidR="0056790A">
        <w:t xml:space="preserve">term </w:t>
      </w:r>
      <w:r w:rsidR="00D77521" w:rsidRPr="00811F2C">
        <w:t xml:space="preserve">view of the ranchers </w:t>
      </w:r>
      <w:r w:rsidR="00167C43" w:rsidRPr="00811F2C">
        <w:t xml:space="preserve">who live and work there, </w:t>
      </w:r>
      <w:r w:rsidR="00D77521" w:rsidRPr="00811F2C">
        <w:t>could offe</w:t>
      </w:r>
      <w:r w:rsidR="005B034E">
        <w:t xml:space="preserve">r the public the kind of </w:t>
      </w:r>
      <w:r w:rsidR="00D77521" w:rsidRPr="00811F2C">
        <w:t>management r</w:t>
      </w:r>
      <w:r w:rsidR="0056790A">
        <w:t xml:space="preserve">equired </w:t>
      </w:r>
      <w:r w:rsidR="00752725">
        <w:t>to manage this</w:t>
      </w:r>
      <w:r w:rsidR="0056790A">
        <w:t xml:space="preserve"> vast resource</w:t>
      </w:r>
      <w:r w:rsidR="003C2730">
        <w:t>. A</w:t>
      </w:r>
      <w:r w:rsidR="00752725">
        <w:t>head</w:t>
      </w:r>
      <w:r w:rsidR="003C2730">
        <w:t>,</w:t>
      </w:r>
      <w:r w:rsidR="005B034E">
        <w:t xml:space="preserve"> </w:t>
      </w:r>
      <w:r w:rsidR="00752725">
        <w:t>full sail</w:t>
      </w:r>
      <w:r w:rsidR="0056790A">
        <w:t>.</w:t>
      </w:r>
    </w:p>
    <w:p w14:paraId="336353FB" w14:textId="6CEC86D8" w:rsidR="006C2FDC" w:rsidRPr="00C46530" w:rsidRDefault="00285D2C" w:rsidP="00811F2C">
      <w:pPr>
        <w:spacing w:line="276" w:lineRule="auto"/>
        <w:rPr>
          <w:b/>
        </w:rPr>
      </w:pPr>
      <w:r>
        <w:br/>
      </w:r>
      <w:r w:rsidRPr="00C46530">
        <w:rPr>
          <w:b/>
        </w:rPr>
        <w:t>Gregg Simonds</w:t>
      </w:r>
      <w:r w:rsidR="00930A08" w:rsidRPr="00C46530">
        <w:rPr>
          <w:b/>
        </w:rPr>
        <w:t xml:space="preserve"> is an award-winning, internationally renowned natural resource consultant and ranch manager working in the western United States. His rangeland assessment technology </w:t>
      </w:r>
      <w:r w:rsidR="00B373BB" w:rsidRPr="00C46530">
        <w:rPr>
          <w:b/>
        </w:rPr>
        <w:t xml:space="preserve">was </w:t>
      </w:r>
      <w:r w:rsidR="00930A08" w:rsidRPr="00C46530">
        <w:rPr>
          <w:b/>
        </w:rPr>
        <w:t>recently pub</w:t>
      </w:r>
      <w:r w:rsidR="006919C0" w:rsidRPr="00C46530">
        <w:rPr>
          <w:b/>
        </w:rPr>
        <w:t xml:space="preserve">lished in the </w:t>
      </w:r>
      <w:r w:rsidR="00930A08" w:rsidRPr="00C46530">
        <w:rPr>
          <w:b/>
        </w:rPr>
        <w:t>journal</w:t>
      </w:r>
      <w:r w:rsidR="006919C0" w:rsidRPr="00C46530">
        <w:rPr>
          <w:b/>
        </w:rPr>
        <w:t xml:space="preserve"> </w:t>
      </w:r>
      <w:r w:rsidR="006919C0" w:rsidRPr="00C46530">
        <w:rPr>
          <w:b/>
          <w:i/>
        </w:rPr>
        <w:t>Ecological Indicators</w:t>
      </w:r>
      <w:r w:rsidR="00930A08" w:rsidRPr="00C46530">
        <w:rPr>
          <w:b/>
          <w:i/>
        </w:rPr>
        <w:t>.</w:t>
      </w:r>
      <w:r w:rsidR="00C46530" w:rsidRPr="00C46530">
        <w:rPr>
          <w:b/>
          <w:i/>
        </w:rPr>
        <w:t xml:space="preserve"> </w:t>
      </w:r>
      <w:r w:rsidR="00C46530" w:rsidRPr="00C46530">
        <w:rPr>
          <w:b/>
        </w:rPr>
        <w:t xml:space="preserve">This article was originally published in </w:t>
      </w:r>
      <w:hyperlink r:id="rId8" w:history="1">
        <w:r w:rsidR="00C46530" w:rsidRPr="00C46530">
          <w:rPr>
            <w:rStyle w:val="Hyperlink"/>
            <w:b/>
            <w:i/>
          </w:rPr>
          <w:t>PERC Reports</w:t>
        </w:r>
      </w:hyperlink>
      <w:r w:rsidR="00C46530" w:rsidRPr="00C46530">
        <w:rPr>
          <w:b/>
        </w:rPr>
        <w:t>, a magazine from the Property and Environment Research Center (PERC).</w:t>
      </w:r>
    </w:p>
    <w:p w14:paraId="0499A166" w14:textId="77777777" w:rsidR="00253EFE" w:rsidRPr="00811F2C" w:rsidRDefault="00253EFE" w:rsidP="00811F2C">
      <w:pPr>
        <w:spacing w:line="276" w:lineRule="auto"/>
      </w:pPr>
    </w:p>
    <w:sectPr w:rsidR="00253EFE" w:rsidRPr="00811F2C" w:rsidSect="00811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AA02" w14:textId="77777777" w:rsidR="00784420" w:rsidRDefault="00784420" w:rsidP="00AF52FE">
      <w:r>
        <w:separator/>
      </w:r>
    </w:p>
  </w:endnote>
  <w:endnote w:type="continuationSeparator" w:id="0">
    <w:p w14:paraId="7E243E1A" w14:textId="77777777" w:rsidR="00784420" w:rsidRDefault="00784420" w:rsidP="00AF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493C" w14:textId="77777777" w:rsidR="00784420" w:rsidRDefault="00784420" w:rsidP="00AF52FE">
      <w:r>
        <w:separator/>
      </w:r>
    </w:p>
  </w:footnote>
  <w:footnote w:type="continuationSeparator" w:id="0">
    <w:p w14:paraId="6923CF19" w14:textId="77777777" w:rsidR="00784420" w:rsidRDefault="00784420" w:rsidP="00AF5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A5"/>
    <w:rsid w:val="000056F9"/>
    <w:rsid w:val="00005ABC"/>
    <w:rsid w:val="000108CA"/>
    <w:rsid w:val="00024F41"/>
    <w:rsid w:val="000304D2"/>
    <w:rsid w:val="00034412"/>
    <w:rsid w:val="00072A3C"/>
    <w:rsid w:val="000745A0"/>
    <w:rsid w:val="00081EE9"/>
    <w:rsid w:val="0009067D"/>
    <w:rsid w:val="00095503"/>
    <w:rsid w:val="000957B3"/>
    <w:rsid w:val="000A4924"/>
    <w:rsid w:val="000C1CBD"/>
    <w:rsid w:val="000C5D83"/>
    <w:rsid w:val="000E05FD"/>
    <w:rsid w:val="000E0C44"/>
    <w:rsid w:val="000E21CD"/>
    <w:rsid w:val="000E3948"/>
    <w:rsid w:val="000E7C41"/>
    <w:rsid w:val="000F6EBE"/>
    <w:rsid w:val="000F7244"/>
    <w:rsid w:val="00111B91"/>
    <w:rsid w:val="00115A11"/>
    <w:rsid w:val="00122517"/>
    <w:rsid w:val="00137DB2"/>
    <w:rsid w:val="00167C43"/>
    <w:rsid w:val="00173B4E"/>
    <w:rsid w:val="00176432"/>
    <w:rsid w:val="00182710"/>
    <w:rsid w:val="00182724"/>
    <w:rsid w:val="00193F75"/>
    <w:rsid w:val="00196CE6"/>
    <w:rsid w:val="001A19DB"/>
    <w:rsid w:val="001A1C44"/>
    <w:rsid w:val="001A22F6"/>
    <w:rsid w:val="001B05A1"/>
    <w:rsid w:val="001B298C"/>
    <w:rsid w:val="001B52B2"/>
    <w:rsid w:val="001B566C"/>
    <w:rsid w:val="001C018F"/>
    <w:rsid w:val="001C660A"/>
    <w:rsid w:val="001D0C4A"/>
    <w:rsid w:val="001D6423"/>
    <w:rsid w:val="001E01BC"/>
    <w:rsid w:val="001F24CF"/>
    <w:rsid w:val="001F42C5"/>
    <w:rsid w:val="002278D0"/>
    <w:rsid w:val="00242528"/>
    <w:rsid w:val="00243853"/>
    <w:rsid w:val="00243FAF"/>
    <w:rsid w:val="00251AC6"/>
    <w:rsid w:val="00253EFE"/>
    <w:rsid w:val="00254BE5"/>
    <w:rsid w:val="00266E2D"/>
    <w:rsid w:val="00273C3F"/>
    <w:rsid w:val="002851BA"/>
    <w:rsid w:val="00285D2C"/>
    <w:rsid w:val="002862D9"/>
    <w:rsid w:val="0028638B"/>
    <w:rsid w:val="002915C0"/>
    <w:rsid w:val="00291853"/>
    <w:rsid w:val="002973CA"/>
    <w:rsid w:val="002974BC"/>
    <w:rsid w:val="002A3BB2"/>
    <w:rsid w:val="002A52C2"/>
    <w:rsid w:val="002A6C9D"/>
    <w:rsid w:val="002E3BB1"/>
    <w:rsid w:val="002E5695"/>
    <w:rsid w:val="002F35C2"/>
    <w:rsid w:val="00302AF2"/>
    <w:rsid w:val="00302BF4"/>
    <w:rsid w:val="00304F6C"/>
    <w:rsid w:val="0030516D"/>
    <w:rsid w:val="00322F71"/>
    <w:rsid w:val="0032506A"/>
    <w:rsid w:val="003250D8"/>
    <w:rsid w:val="003327F1"/>
    <w:rsid w:val="00344990"/>
    <w:rsid w:val="00346DE6"/>
    <w:rsid w:val="00347A25"/>
    <w:rsid w:val="0036013D"/>
    <w:rsid w:val="003914E3"/>
    <w:rsid w:val="003A00B6"/>
    <w:rsid w:val="003B0DD3"/>
    <w:rsid w:val="003B6D09"/>
    <w:rsid w:val="003C2730"/>
    <w:rsid w:val="003C4190"/>
    <w:rsid w:val="003D7334"/>
    <w:rsid w:val="003E1849"/>
    <w:rsid w:val="003E4614"/>
    <w:rsid w:val="003F119E"/>
    <w:rsid w:val="003F1FB7"/>
    <w:rsid w:val="003F5F0E"/>
    <w:rsid w:val="003F650E"/>
    <w:rsid w:val="00403490"/>
    <w:rsid w:val="00404DE3"/>
    <w:rsid w:val="004341D5"/>
    <w:rsid w:val="00455E9D"/>
    <w:rsid w:val="00461A0A"/>
    <w:rsid w:val="00463B0A"/>
    <w:rsid w:val="00467612"/>
    <w:rsid w:val="00472D1B"/>
    <w:rsid w:val="0048735B"/>
    <w:rsid w:val="004876FA"/>
    <w:rsid w:val="00491140"/>
    <w:rsid w:val="004A1BFA"/>
    <w:rsid w:val="004C7AAC"/>
    <w:rsid w:val="00501057"/>
    <w:rsid w:val="00505988"/>
    <w:rsid w:val="005242A1"/>
    <w:rsid w:val="00537849"/>
    <w:rsid w:val="00542F53"/>
    <w:rsid w:val="005604E8"/>
    <w:rsid w:val="005610B8"/>
    <w:rsid w:val="005675FD"/>
    <w:rsid w:val="0056790A"/>
    <w:rsid w:val="005729D1"/>
    <w:rsid w:val="005734AC"/>
    <w:rsid w:val="00574B87"/>
    <w:rsid w:val="005830CB"/>
    <w:rsid w:val="005847EA"/>
    <w:rsid w:val="005872EC"/>
    <w:rsid w:val="005A75D2"/>
    <w:rsid w:val="005B034E"/>
    <w:rsid w:val="005B3E67"/>
    <w:rsid w:val="005C5247"/>
    <w:rsid w:val="005D7BFF"/>
    <w:rsid w:val="005E1232"/>
    <w:rsid w:val="005F4A15"/>
    <w:rsid w:val="00602F1D"/>
    <w:rsid w:val="0061019C"/>
    <w:rsid w:val="00610E3B"/>
    <w:rsid w:val="00623DFF"/>
    <w:rsid w:val="0063656A"/>
    <w:rsid w:val="00647E66"/>
    <w:rsid w:val="0065269C"/>
    <w:rsid w:val="00654EC0"/>
    <w:rsid w:val="006628CA"/>
    <w:rsid w:val="006651ED"/>
    <w:rsid w:val="006717E4"/>
    <w:rsid w:val="006919C0"/>
    <w:rsid w:val="00694721"/>
    <w:rsid w:val="006B62E3"/>
    <w:rsid w:val="006C2FDC"/>
    <w:rsid w:val="006C644C"/>
    <w:rsid w:val="006C650E"/>
    <w:rsid w:val="006D25EA"/>
    <w:rsid w:val="006E5796"/>
    <w:rsid w:val="006F10E9"/>
    <w:rsid w:val="006F3572"/>
    <w:rsid w:val="007120D9"/>
    <w:rsid w:val="0072190A"/>
    <w:rsid w:val="007367CC"/>
    <w:rsid w:val="00742B22"/>
    <w:rsid w:val="00751EF1"/>
    <w:rsid w:val="00752725"/>
    <w:rsid w:val="007567B6"/>
    <w:rsid w:val="00784420"/>
    <w:rsid w:val="0078613A"/>
    <w:rsid w:val="00786A1A"/>
    <w:rsid w:val="00791AC1"/>
    <w:rsid w:val="00794BB2"/>
    <w:rsid w:val="00797956"/>
    <w:rsid w:val="007A5DF2"/>
    <w:rsid w:val="007B067D"/>
    <w:rsid w:val="007B4699"/>
    <w:rsid w:val="007C5079"/>
    <w:rsid w:val="007C67A1"/>
    <w:rsid w:val="007C7D0D"/>
    <w:rsid w:val="007D1C21"/>
    <w:rsid w:val="007D2D78"/>
    <w:rsid w:val="007D6720"/>
    <w:rsid w:val="007D7508"/>
    <w:rsid w:val="007E359F"/>
    <w:rsid w:val="007E70E5"/>
    <w:rsid w:val="007F05AA"/>
    <w:rsid w:val="007F5D8D"/>
    <w:rsid w:val="007F6570"/>
    <w:rsid w:val="00801D0F"/>
    <w:rsid w:val="008037DF"/>
    <w:rsid w:val="00811F2C"/>
    <w:rsid w:val="00812888"/>
    <w:rsid w:val="0081373F"/>
    <w:rsid w:val="00814244"/>
    <w:rsid w:val="008265DD"/>
    <w:rsid w:val="00826671"/>
    <w:rsid w:val="00833D96"/>
    <w:rsid w:val="008436A8"/>
    <w:rsid w:val="0085012A"/>
    <w:rsid w:val="00864745"/>
    <w:rsid w:val="0088361E"/>
    <w:rsid w:val="008877A4"/>
    <w:rsid w:val="008972C4"/>
    <w:rsid w:val="00897679"/>
    <w:rsid w:val="008A3A09"/>
    <w:rsid w:val="008A4916"/>
    <w:rsid w:val="008A6940"/>
    <w:rsid w:val="008B2E7B"/>
    <w:rsid w:val="008B5705"/>
    <w:rsid w:val="008C0925"/>
    <w:rsid w:val="008C3DD0"/>
    <w:rsid w:val="008C5738"/>
    <w:rsid w:val="008D096B"/>
    <w:rsid w:val="008D114B"/>
    <w:rsid w:val="008E3354"/>
    <w:rsid w:val="008E39CF"/>
    <w:rsid w:val="008F5DF2"/>
    <w:rsid w:val="0090001F"/>
    <w:rsid w:val="009047A9"/>
    <w:rsid w:val="00924093"/>
    <w:rsid w:val="00930A08"/>
    <w:rsid w:val="00944B06"/>
    <w:rsid w:val="00954BD3"/>
    <w:rsid w:val="0096421D"/>
    <w:rsid w:val="00965D6C"/>
    <w:rsid w:val="00975C78"/>
    <w:rsid w:val="009860E4"/>
    <w:rsid w:val="009876FD"/>
    <w:rsid w:val="009A43EF"/>
    <w:rsid w:val="009B3CC2"/>
    <w:rsid w:val="009C7EA4"/>
    <w:rsid w:val="009D01D1"/>
    <w:rsid w:val="00A01509"/>
    <w:rsid w:val="00A03F6A"/>
    <w:rsid w:val="00A06ADB"/>
    <w:rsid w:val="00A10B58"/>
    <w:rsid w:val="00A170B2"/>
    <w:rsid w:val="00A225F6"/>
    <w:rsid w:val="00A22EE8"/>
    <w:rsid w:val="00A3030D"/>
    <w:rsid w:val="00A3082B"/>
    <w:rsid w:val="00A34A3D"/>
    <w:rsid w:val="00A44E4F"/>
    <w:rsid w:val="00A454C2"/>
    <w:rsid w:val="00A46D5B"/>
    <w:rsid w:val="00A54227"/>
    <w:rsid w:val="00A5717B"/>
    <w:rsid w:val="00A81DA5"/>
    <w:rsid w:val="00A84038"/>
    <w:rsid w:val="00A84408"/>
    <w:rsid w:val="00A92DFD"/>
    <w:rsid w:val="00A938D6"/>
    <w:rsid w:val="00A93F45"/>
    <w:rsid w:val="00A96B90"/>
    <w:rsid w:val="00A9790B"/>
    <w:rsid w:val="00AB06A9"/>
    <w:rsid w:val="00AB1000"/>
    <w:rsid w:val="00AB3DB2"/>
    <w:rsid w:val="00AC3925"/>
    <w:rsid w:val="00AC5507"/>
    <w:rsid w:val="00AE38E7"/>
    <w:rsid w:val="00AF4013"/>
    <w:rsid w:val="00AF52FE"/>
    <w:rsid w:val="00B029D8"/>
    <w:rsid w:val="00B06DC2"/>
    <w:rsid w:val="00B20084"/>
    <w:rsid w:val="00B20DD3"/>
    <w:rsid w:val="00B22EEA"/>
    <w:rsid w:val="00B26764"/>
    <w:rsid w:val="00B26B48"/>
    <w:rsid w:val="00B31130"/>
    <w:rsid w:val="00B345BB"/>
    <w:rsid w:val="00B373BB"/>
    <w:rsid w:val="00B447DE"/>
    <w:rsid w:val="00B7041C"/>
    <w:rsid w:val="00B73542"/>
    <w:rsid w:val="00B73DA8"/>
    <w:rsid w:val="00B740F6"/>
    <w:rsid w:val="00B74FF2"/>
    <w:rsid w:val="00BA1EAA"/>
    <w:rsid w:val="00BA2CA3"/>
    <w:rsid w:val="00BA5B86"/>
    <w:rsid w:val="00BA60D7"/>
    <w:rsid w:val="00BC01E8"/>
    <w:rsid w:val="00BC0A2B"/>
    <w:rsid w:val="00BE226A"/>
    <w:rsid w:val="00BF1EC5"/>
    <w:rsid w:val="00BF6E47"/>
    <w:rsid w:val="00C027A6"/>
    <w:rsid w:val="00C0609B"/>
    <w:rsid w:val="00C20269"/>
    <w:rsid w:val="00C34806"/>
    <w:rsid w:val="00C46530"/>
    <w:rsid w:val="00C57680"/>
    <w:rsid w:val="00C64938"/>
    <w:rsid w:val="00C72847"/>
    <w:rsid w:val="00C73B41"/>
    <w:rsid w:val="00C77FEF"/>
    <w:rsid w:val="00C8079A"/>
    <w:rsid w:val="00C8092C"/>
    <w:rsid w:val="00C9061C"/>
    <w:rsid w:val="00CA6428"/>
    <w:rsid w:val="00CB0365"/>
    <w:rsid w:val="00CB714D"/>
    <w:rsid w:val="00CC4C48"/>
    <w:rsid w:val="00CC5C16"/>
    <w:rsid w:val="00CE246A"/>
    <w:rsid w:val="00CE5B2F"/>
    <w:rsid w:val="00D01D76"/>
    <w:rsid w:val="00D12A2B"/>
    <w:rsid w:val="00D1531C"/>
    <w:rsid w:val="00D16400"/>
    <w:rsid w:val="00D34F42"/>
    <w:rsid w:val="00D35077"/>
    <w:rsid w:val="00D36EDA"/>
    <w:rsid w:val="00D47161"/>
    <w:rsid w:val="00D53FC6"/>
    <w:rsid w:val="00D740D1"/>
    <w:rsid w:val="00D74F48"/>
    <w:rsid w:val="00D77521"/>
    <w:rsid w:val="00D80A6D"/>
    <w:rsid w:val="00D9087A"/>
    <w:rsid w:val="00DB1FBB"/>
    <w:rsid w:val="00DD7876"/>
    <w:rsid w:val="00DE3FFC"/>
    <w:rsid w:val="00E01B5F"/>
    <w:rsid w:val="00E16ED7"/>
    <w:rsid w:val="00E204EE"/>
    <w:rsid w:val="00E2733E"/>
    <w:rsid w:val="00E31610"/>
    <w:rsid w:val="00E35580"/>
    <w:rsid w:val="00E35F7C"/>
    <w:rsid w:val="00E41310"/>
    <w:rsid w:val="00E47AEC"/>
    <w:rsid w:val="00E6190A"/>
    <w:rsid w:val="00E676B6"/>
    <w:rsid w:val="00E70F82"/>
    <w:rsid w:val="00E73E75"/>
    <w:rsid w:val="00E8496E"/>
    <w:rsid w:val="00E930D5"/>
    <w:rsid w:val="00EA01FA"/>
    <w:rsid w:val="00EA797F"/>
    <w:rsid w:val="00EB47BE"/>
    <w:rsid w:val="00EC623F"/>
    <w:rsid w:val="00ED0B04"/>
    <w:rsid w:val="00ED7239"/>
    <w:rsid w:val="00EE5D55"/>
    <w:rsid w:val="00EF5400"/>
    <w:rsid w:val="00EF5ECD"/>
    <w:rsid w:val="00EF6CF8"/>
    <w:rsid w:val="00F05C7B"/>
    <w:rsid w:val="00F07C81"/>
    <w:rsid w:val="00F1180B"/>
    <w:rsid w:val="00F14D95"/>
    <w:rsid w:val="00F16511"/>
    <w:rsid w:val="00F40274"/>
    <w:rsid w:val="00F47159"/>
    <w:rsid w:val="00F51FE2"/>
    <w:rsid w:val="00F53A67"/>
    <w:rsid w:val="00F56B5B"/>
    <w:rsid w:val="00F70720"/>
    <w:rsid w:val="00F846B3"/>
    <w:rsid w:val="00F90C27"/>
    <w:rsid w:val="00FB2C87"/>
    <w:rsid w:val="00FB68F7"/>
    <w:rsid w:val="00FD1687"/>
    <w:rsid w:val="00FD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F7908"/>
  <w14:defaultImageDpi w14:val="300"/>
  <w15:docId w15:val="{42D2757D-258C-4905-A7D9-9F5F8346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52FE"/>
  </w:style>
  <w:style w:type="character" w:customStyle="1" w:styleId="FootnoteTextChar">
    <w:name w:val="Footnote Text Char"/>
    <w:link w:val="FootnoteText"/>
    <w:uiPriority w:val="99"/>
    <w:rsid w:val="00AF52FE"/>
    <w:rPr>
      <w:sz w:val="24"/>
      <w:szCs w:val="24"/>
      <w:lang w:eastAsia="zh-CN"/>
    </w:rPr>
  </w:style>
  <w:style w:type="character" w:styleId="FootnoteReference">
    <w:name w:val="footnote reference"/>
    <w:uiPriority w:val="99"/>
    <w:unhideWhenUsed/>
    <w:rsid w:val="00AF52FE"/>
    <w:rPr>
      <w:vertAlign w:val="superscript"/>
    </w:rPr>
  </w:style>
  <w:style w:type="paragraph" w:styleId="CommentText">
    <w:name w:val="annotation text"/>
    <w:basedOn w:val="Normal"/>
    <w:link w:val="CommentTextChar"/>
    <w:uiPriority w:val="99"/>
    <w:semiHidden/>
    <w:unhideWhenUsed/>
    <w:rsid w:val="006628CA"/>
  </w:style>
  <w:style w:type="character" w:customStyle="1" w:styleId="CommentTextChar">
    <w:name w:val="Comment Text Char"/>
    <w:link w:val="CommentText"/>
    <w:uiPriority w:val="99"/>
    <w:semiHidden/>
    <w:rsid w:val="006628CA"/>
    <w:rPr>
      <w:sz w:val="24"/>
      <w:szCs w:val="24"/>
      <w:lang w:eastAsia="zh-CN"/>
    </w:rPr>
  </w:style>
  <w:style w:type="character" w:styleId="CommentReference">
    <w:name w:val="annotation reference"/>
    <w:semiHidden/>
    <w:rsid w:val="006628CA"/>
    <w:rPr>
      <w:sz w:val="16"/>
      <w:szCs w:val="16"/>
    </w:rPr>
  </w:style>
  <w:style w:type="paragraph" w:styleId="BalloonText">
    <w:name w:val="Balloon Text"/>
    <w:basedOn w:val="Normal"/>
    <w:link w:val="BalloonTextChar"/>
    <w:uiPriority w:val="99"/>
    <w:semiHidden/>
    <w:unhideWhenUsed/>
    <w:rsid w:val="006628CA"/>
    <w:rPr>
      <w:rFonts w:ascii="Lucida Grande" w:hAnsi="Lucida Grande" w:cs="Lucida Grande"/>
      <w:sz w:val="18"/>
      <w:szCs w:val="18"/>
    </w:rPr>
  </w:style>
  <w:style w:type="character" w:customStyle="1" w:styleId="BalloonTextChar">
    <w:name w:val="Balloon Text Char"/>
    <w:link w:val="BalloonText"/>
    <w:uiPriority w:val="99"/>
    <w:semiHidden/>
    <w:rsid w:val="006628CA"/>
    <w:rPr>
      <w:rFonts w:ascii="Lucida Grande" w:hAnsi="Lucida Grande" w:cs="Lucida Grande"/>
      <w:sz w:val="18"/>
      <w:szCs w:val="18"/>
      <w:lang w:eastAsia="zh-CN"/>
    </w:rPr>
  </w:style>
  <w:style w:type="paragraph" w:styleId="Caption">
    <w:name w:val="caption"/>
    <w:basedOn w:val="Normal"/>
    <w:next w:val="Normal"/>
    <w:unhideWhenUsed/>
    <w:qFormat/>
    <w:rsid w:val="00F07C81"/>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D9087A"/>
    <w:rPr>
      <w:b/>
      <w:bCs/>
      <w:sz w:val="20"/>
      <w:szCs w:val="20"/>
    </w:rPr>
  </w:style>
  <w:style w:type="character" w:customStyle="1" w:styleId="CommentSubjectChar">
    <w:name w:val="Comment Subject Char"/>
    <w:basedOn w:val="CommentTextChar"/>
    <w:link w:val="CommentSubject"/>
    <w:uiPriority w:val="99"/>
    <w:semiHidden/>
    <w:rsid w:val="00D9087A"/>
    <w:rPr>
      <w:b/>
      <w:bCs/>
      <w:sz w:val="24"/>
      <w:szCs w:val="24"/>
      <w:lang w:eastAsia="zh-CN"/>
    </w:rPr>
  </w:style>
  <w:style w:type="character" w:styleId="Hyperlink">
    <w:name w:val="Hyperlink"/>
    <w:basedOn w:val="DefaultParagraphFont"/>
    <w:uiPriority w:val="99"/>
    <w:unhideWhenUsed/>
    <w:rsid w:val="00843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rc.org/perc-reports" TargetMode="External"/><Relationship Id="rId3" Type="http://schemas.openxmlformats.org/officeDocument/2006/relationships/settings" Target="settings.xml"/><Relationship Id="rId7" Type="http://schemas.openxmlformats.org/officeDocument/2006/relationships/hyperlink" Target="http://www.sciencedirect.com/science/article/pii/S1470160X140011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Run03</b:Tag>
    <b:SourceType>JournalArticle</b:SourceType>
    <b:Guid>{573D67C5-B345-4DB7-ABAA-676F6E37D7C2}</b:Guid>
    <b:Title>Once and future federal grazing lands</b:Title>
    <b:JournalName>William and Mary Law Review</b:JournalName>
    <b:Year>2003</b:Year>
    <b:Pages>1803-1838</b:Pages>
    <b:Author>
      <b:Author>
        <b:NameList>
          <b:Person>
            <b:Last>Rundle</b:Last>
            <b:Middle>L.</b:Middle>
            <b:First>S.</b:First>
          </b:Person>
        </b:NameList>
      </b:Author>
    </b:Author>
    <b:Volume>45</b:Volume>
    <b:RefOrder>1</b:RefOrder>
  </b:Source>
</b:Sources>
</file>

<file path=customXml/itemProps1.xml><?xml version="1.0" encoding="utf-8"?>
<ds:datastoreItem xmlns:ds="http://schemas.openxmlformats.org/officeDocument/2006/customXml" ds:itemID="{EEE62ED7-E88A-4CCE-8699-DEE4C3BF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SAGEBRUSH SEA</vt:lpstr>
    </vt:vector>
  </TitlesOfParts>
  <Company>Hewlett-Packard</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SAGEBRUSH SEA</dc:title>
  <dc:creator>eric</dc:creator>
  <cp:lastModifiedBy>Gregg Simonds</cp:lastModifiedBy>
  <cp:revision>2</cp:revision>
  <cp:lastPrinted>2015-11-10T00:14:00Z</cp:lastPrinted>
  <dcterms:created xsi:type="dcterms:W3CDTF">2016-04-21T02:06:00Z</dcterms:created>
  <dcterms:modified xsi:type="dcterms:W3CDTF">2016-04-21T02:06:00Z</dcterms:modified>
</cp:coreProperties>
</file>